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3BD" w:rsidRPr="00533ADF" w:rsidRDefault="007103BD" w:rsidP="00A8433C">
      <w:pPr>
        <w:spacing w:line="40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533ADF">
        <w:rPr>
          <w:rFonts w:ascii="標楷體" w:eastAsia="標楷體" w:hAnsi="標楷體" w:hint="eastAsia"/>
          <w:b/>
          <w:sz w:val="36"/>
          <w:szCs w:val="36"/>
        </w:rPr>
        <w:t>主計室工作報告</w:t>
      </w:r>
    </w:p>
    <w:p w:rsidR="007103BD" w:rsidRPr="009556AA" w:rsidRDefault="007103BD" w:rsidP="00A8433C">
      <w:pPr>
        <w:pStyle w:val="a3"/>
        <w:numPr>
          <w:ilvl w:val="0"/>
          <w:numId w:val="1"/>
        </w:numPr>
        <w:spacing w:line="400" w:lineRule="exac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9556AA">
        <w:rPr>
          <w:rFonts w:ascii="標楷體" w:eastAsia="標楷體" w:hAnsi="標楷體" w:hint="eastAsia"/>
          <w:sz w:val="28"/>
          <w:szCs w:val="28"/>
        </w:rPr>
        <w:t>本年度截至</w:t>
      </w:r>
      <w:r w:rsidR="00E76E94">
        <w:rPr>
          <w:rFonts w:ascii="標楷體" w:eastAsia="標楷體" w:hAnsi="標楷體" w:hint="eastAsia"/>
          <w:sz w:val="28"/>
          <w:szCs w:val="28"/>
        </w:rPr>
        <w:t>5</w:t>
      </w:r>
      <w:r w:rsidRPr="009556AA">
        <w:rPr>
          <w:rFonts w:ascii="標楷體" w:eastAsia="標楷體" w:hAnsi="標楷體" w:hint="eastAsia"/>
          <w:sz w:val="28"/>
          <w:szCs w:val="28"/>
        </w:rPr>
        <w:t>月3</w:t>
      </w:r>
      <w:r w:rsidR="00E76E94">
        <w:rPr>
          <w:rFonts w:ascii="標楷體" w:eastAsia="標楷體" w:hAnsi="標楷體" w:hint="eastAsia"/>
          <w:sz w:val="28"/>
          <w:szCs w:val="28"/>
        </w:rPr>
        <w:t>1</w:t>
      </w:r>
      <w:r w:rsidRPr="009556AA">
        <w:rPr>
          <w:rFonts w:ascii="標楷體" w:eastAsia="標楷體" w:hAnsi="標楷體" w:hint="eastAsia"/>
          <w:sz w:val="28"/>
          <w:szCs w:val="28"/>
        </w:rPr>
        <w:t>日止</w:t>
      </w:r>
      <w:r w:rsidR="00E76E94">
        <w:rPr>
          <w:rFonts w:ascii="標楷體" w:eastAsia="標楷體" w:hAnsi="標楷體" w:hint="eastAsia"/>
          <w:sz w:val="28"/>
          <w:szCs w:val="28"/>
        </w:rPr>
        <w:t>各項預算</w:t>
      </w:r>
      <w:r w:rsidRPr="009556AA">
        <w:rPr>
          <w:rFonts w:ascii="標楷體" w:eastAsia="標楷體" w:hAnsi="標楷體" w:hint="eastAsia"/>
          <w:sz w:val="28"/>
          <w:szCs w:val="28"/>
        </w:rPr>
        <w:t>執行情形如下：</w:t>
      </w:r>
    </w:p>
    <w:p w:rsidR="009556AA" w:rsidRPr="009556AA" w:rsidRDefault="009556AA" w:rsidP="00A8433C">
      <w:pPr>
        <w:pStyle w:val="a3"/>
        <w:spacing w:line="400" w:lineRule="exact"/>
        <w:ind w:leftChars="0" w:left="720" w:right="1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                                單位:千元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5"/>
        <w:gridCol w:w="1265"/>
        <w:gridCol w:w="1807"/>
        <w:gridCol w:w="1401"/>
        <w:gridCol w:w="1525"/>
        <w:gridCol w:w="2021"/>
      </w:tblGrid>
      <w:tr w:rsidR="005D392B" w:rsidRPr="00B55F29" w:rsidTr="00533ADF">
        <w:tc>
          <w:tcPr>
            <w:tcW w:w="1985" w:type="dxa"/>
            <w:shd w:val="clear" w:color="auto" w:fill="auto"/>
          </w:tcPr>
          <w:p w:rsidR="005D392B" w:rsidRPr="00B55F29" w:rsidRDefault="003F0F9D" w:rsidP="00A8433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科目</w:t>
            </w:r>
          </w:p>
        </w:tc>
        <w:tc>
          <w:tcPr>
            <w:tcW w:w="1275" w:type="dxa"/>
          </w:tcPr>
          <w:p w:rsidR="005D392B" w:rsidRPr="00B55F29" w:rsidRDefault="005D392B" w:rsidP="00A8433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預算數</w:t>
            </w:r>
          </w:p>
        </w:tc>
        <w:tc>
          <w:tcPr>
            <w:tcW w:w="1843" w:type="dxa"/>
            <w:shd w:val="clear" w:color="auto" w:fill="auto"/>
          </w:tcPr>
          <w:p w:rsidR="005D392B" w:rsidRPr="00B55F29" w:rsidRDefault="005D392B" w:rsidP="00A8433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B55F29">
              <w:rPr>
                <w:rFonts w:ascii="標楷體" w:eastAsia="標楷體" w:hAnsi="標楷體" w:hint="eastAsia"/>
              </w:rPr>
              <w:t>累計分配數</w:t>
            </w:r>
            <w:r w:rsidR="009B6688">
              <w:rPr>
                <w:rFonts w:ascii="標楷體" w:eastAsia="標楷體" w:hAnsi="標楷體" w:hint="eastAsia"/>
              </w:rPr>
              <w:t>(A)</w:t>
            </w:r>
          </w:p>
        </w:tc>
        <w:tc>
          <w:tcPr>
            <w:tcW w:w="1418" w:type="dxa"/>
            <w:shd w:val="clear" w:color="auto" w:fill="auto"/>
          </w:tcPr>
          <w:p w:rsidR="005D392B" w:rsidRPr="00B55F29" w:rsidRDefault="005D392B" w:rsidP="00A8433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B55F29">
              <w:rPr>
                <w:rFonts w:ascii="標楷體" w:eastAsia="標楷體" w:hAnsi="標楷體" w:hint="eastAsia"/>
              </w:rPr>
              <w:t>實際數</w:t>
            </w:r>
            <w:r w:rsidR="009B6688">
              <w:rPr>
                <w:rFonts w:ascii="標楷體" w:eastAsia="標楷體" w:hAnsi="標楷體" w:hint="eastAsia"/>
              </w:rPr>
              <w:t>(B)</w:t>
            </w:r>
          </w:p>
        </w:tc>
        <w:tc>
          <w:tcPr>
            <w:tcW w:w="1559" w:type="dxa"/>
            <w:shd w:val="clear" w:color="auto" w:fill="auto"/>
          </w:tcPr>
          <w:p w:rsidR="005D392B" w:rsidRPr="00B55F29" w:rsidRDefault="000B2417" w:rsidP="00A8433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差異</w:t>
            </w:r>
            <w:r w:rsidR="00333803">
              <w:rPr>
                <w:rFonts w:ascii="標楷體" w:eastAsia="標楷體" w:hAnsi="標楷體" w:hint="eastAsia"/>
              </w:rPr>
              <w:t>數</w:t>
            </w:r>
          </w:p>
        </w:tc>
        <w:tc>
          <w:tcPr>
            <w:tcW w:w="2079" w:type="dxa"/>
            <w:shd w:val="clear" w:color="auto" w:fill="auto"/>
          </w:tcPr>
          <w:p w:rsidR="005D392B" w:rsidRPr="00B55F29" w:rsidRDefault="005D392B" w:rsidP="00A8433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B55F29">
              <w:rPr>
                <w:rFonts w:ascii="標楷體" w:eastAsia="標楷體" w:hAnsi="標楷體" w:hint="eastAsia"/>
              </w:rPr>
              <w:t>說明</w:t>
            </w:r>
          </w:p>
        </w:tc>
      </w:tr>
      <w:tr w:rsidR="005D392B" w:rsidRPr="00B55F29" w:rsidTr="00D263AD">
        <w:trPr>
          <w:trHeight w:val="1446"/>
        </w:trPr>
        <w:tc>
          <w:tcPr>
            <w:tcW w:w="1985" w:type="dxa"/>
            <w:shd w:val="clear" w:color="auto" w:fill="auto"/>
            <w:vAlign w:val="center"/>
          </w:tcPr>
          <w:p w:rsidR="005D392B" w:rsidRPr="00B55F29" w:rsidRDefault="005D392B" w:rsidP="00A8433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B55F29">
              <w:rPr>
                <w:rFonts w:ascii="標楷體" w:eastAsia="標楷體" w:hAnsi="標楷體" w:hint="eastAsia"/>
              </w:rPr>
              <w:t>收入</w:t>
            </w:r>
          </w:p>
        </w:tc>
        <w:tc>
          <w:tcPr>
            <w:tcW w:w="1275" w:type="dxa"/>
            <w:vAlign w:val="center"/>
          </w:tcPr>
          <w:p w:rsidR="005D392B" w:rsidRPr="00AB695B" w:rsidRDefault="009144A3" w:rsidP="00A8433C">
            <w:pPr>
              <w:spacing w:line="400" w:lineRule="exact"/>
              <w:jc w:val="right"/>
              <w:rPr>
                <w:rFonts w:ascii="標楷體" w:eastAsia="標楷體" w:hAnsi="標楷體"/>
                <w:color w:val="0070C0"/>
              </w:rPr>
            </w:pPr>
            <w:r w:rsidRPr="00A63F43">
              <w:rPr>
                <w:rFonts w:ascii="標楷體" w:eastAsia="標楷體" w:hAnsi="標楷體" w:hint="eastAsia"/>
                <w:color w:val="C00000"/>
              </w:rPr>
              <w:t>3</w:t>
            </w:r>
            <w:r w:rsidR="00A63F43" w:rsidRPr="00A63F43">
              <w:rPr>
                <w:rFonts w:ascii="標楷體" w:eastAsia="標楷體" w:hAnsi="標楷體" w:hint="eastAsia"/>
                <w:color w:val="C00000"/>
              </w:rPr>
              <w:t>12</w:t>
            </w:r>
            <w:r w:rsidR="002549EE" w:rsidRPr="00A63F43">
              <w:rPr>
                <w:rFonts w:ascii="標楷體" w:eastAsia="標楷體" w:hAnsi="標楷體" w:hint="eastAsia"/>
                <w:color w:val="C00000"/>
              </w:rPr>
              <w:t>,</w:t>
            </w:r>
            <w:r w:rsidR="00A63F43" w:rsidRPr="00A63F43">
              <w:rPr>
                <w:rFonts w:ascii="標楷體" w:eastAsia="標楷體" w:hAnsi="標楷體" w:hint="eastAsia"/>
                <w:color w:val="C00000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392B" w:rsidRPr="00DA4B94" w:rsidRDefault="001067F8" w:rsidP="00A8433C">
            <w:pPr>
              <w:spacing w:line="400" w:lineRule="exact"/>
              <w:jc w:val="right"/>
              <w:rPr>
                <w:rFonts w:ascii="標楷體" w:eastAsia="標楷體" w:hAnsi="標楷體"/>
                <w:color w:val="C00000"/>
              </w:rPr>
            </w:pPr>
            <w:r w:rsidRPr="002F0B1D">
              <w:rPr>
                <w:rFonts w:ascii="標楷體" w:eastAsia="標楷體" w:hAnsi="標楷體"/>
                <w:color w:val="C00000"/>
                <w:shd w:val="pct15" w:color="auto" w:fill="FFFFFF"/>
              </w:rPr>
              <w:t>1</w:t>
            </w:r>
            <w:r w:rsidR="002F0B1D" w:rsidRPr="002F0B1D">
              <w:rPr>
                <w:rFonts w:ascii="標楷體" w:eastAsia="標楷體" w:hAnsi="標楷體" w:hint="eastAsia"/>
                <w:color w:val="C00000"/>
                <w:shd w:val="pct15" w:color="auto" w:fill="FFFFFF"/>
              </w:rPr>
              <w:t>44</w:t>
            </w:r>
            <w:r w:rsidRPr="002F0B1D">
              <w:rPr>
                <w:rFonts w:ascii="標楷體" w:eastAsia="標楷體" w:hAnsi="標楷體"/>
                <w:color w:val="C00000"/>
                <w:shd w:val="pct15" w:color="auto" w:fill="FFFFFF"/>
              </w:rPr>
              <w:t>,</w:t>
            </w:r>
            <w:r w:rsidR="002F0B1D" w:rsidRPr="002F0B1D">
              <w:rPr>
                <w:rFonts w:ascii="標楷體" w:eastAsia="標楷體" w:hAnsi="標楷體" w:hint="eastAsia"/>
                <w:color w:val="C00000"/>
                <w:shd w:val="pct15" w:color="auto" w:fill="FFFFFF"/>
              </w:rPr>
              <w:t>342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D392B" w:rsidRPr="006714D8" w:rsidRDefault="00DA4B94" w:rsidP="00A8433C">
            <w:pPr>
              <w:spacing w:line="400" w:lineRule="exact"/>
              <w:jc w:val="right"/>
              <w:rPr>
                <w:rFonts w:ascii="標楷體" w:eastAsia="標楷體" w:hAnsi="標楷體"/>
                <w:color w:val="C00000"/>
              </w:rPr>
            </w:pPr>
            <w:r w:rsidRPr="006714D8">
              <w:rPr>
                <w:rFonts w:ascii="標楷體" w:eastAsia="標楷體" w:hAnsi="標楷體" w:hint="eastAsia"/>
                <w:color w:val="C00000"/>
              </w:rPr>
              <w:t>1</w:t>
            </w:r>
            <w:r w:rsidR="00D32471" w:rsidRPr="006714D8">
              <w:rPr>
                <w:rFonts w:ascii="標楷體" w:eastAsia="標楷體" w:hAnsi="標楷體" w:hint="eastAsia"/>
                <w:color w:val="C00000"/>
              </w:rPr>
              <w:t>49</w:t>
            </w:r>
            <w:r w:rsidR="001067F8" w:rsidRPr="006714D8">
              <w:rPr>
                <w:rFonts w:ascii="標楷體" w:eastAsia="標楷體" w:hAnsi="標楷體"/>
                <w:color w:val="C00000"/>
              </w:rPr>
              <w:t>,</w:t>
            </w:r>
            <w:r w:rsidR="00D32471" w:rsidRPr="006714D8">
              <w:rPr>
                <w:rFonts w:ascii="標楷體" w:eastAsia="標楷體" w:hAnsi="標楷體" w:hint="eastAsia"/>
                <w:color w:val="C00000"/>
              </w:rPr>
              <w:t>553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D392B" w:rsidRPr="003A6847" w:rsidRDefault="003A6847" w:rsidP="00A8433C">
            <w:pPr>
              <w:spacing w:line="400" w:lineRule="exact"/>
              <w:jc w:val="right"/>
              <w:rPr>
                <w:rFonts w:ascii="標楷體" w:eastAsia="標楷體" w:hAnsi="標楷體"/>
                <w:color w:val="C00000"/>
              </w:rPr>
            </w:pPr>
            <w:r w:rsidRPr="003A6847">
              <w:rPr>
                <w:rFonts w:ascii="標楷體" w:eastAsia="標楷體" w:hAnsi="標楷體" w:hint="eastAsia"/>
                <w:color w:val="C00000"/>
              </w:rPr>
              <w:t>5</w:t>
            </w:r>
            <w:r w:rsidR="001067F8" w:rsidRPr="003A6847">
              <w:rPr>
                <w:rFonts w:ascii="標楷體" w:eastAsia="標楷體" w:hAnsi="標楷體"/>
                <w:color w:val="C00000"/>
              </w:rPr>
              <w:t>,</w:t>
            </w:r>
            <w:r w:rsidRPr="003A6847">
              <w:rPr>
                <w:rFonts w:ascii="標楷體" w:eastAsia="標楷體" w:hAnsi="標楷體" w:hint="eastAsia"/>
                <w:color w:val="C00000"/>
              </w:rPr>
              <w:t>211</w:t>
            </w:r>
          </w:p>
        </w:tc>
        <w:tc>
          <w:tcPr>
            <w:tcW w:w="2079" w:type="dxa"/>
            <w:shd w:val="clear" w:color="auto" w:fill="auto"/>
          </w:tcPr>
          <w:p w:rsidR="005D392B" w:rsidRPr="00865157" w:rsidRDefault="005D392B" w:rsidP="00A8433C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2A2AD9">
              <w:rPr>
                <w:rFonts w:ascii="標楷體" w:eastAsia="標楷體" w:hAnsi="標楷體" w:hint="eastAsia"/>
                <w:color w:val="C00000"/>
              </w:rPr>
              <w:t>主要係年度中撥入委辦或補助經費</w:t>
            </w:r>
            <w:r w:rsidR="002B3684" w:rsidRPr="002A2AD9">
              <w:rPr>
                <w:rFonts w:ascii="標楷體" w:eastAsia="標楷體" w:hAnsi="標楷體" w:hint="eastAsia"/>
                <w:color w:val="C00000"/>
              </w:rPr>
              <w:t>較預期</w:t>
            </w:r>
            <w:r w:rsidR="002A2AD9" w:rsidRPr="002A2AD9">
              <w:rPr>
                <w:rFonts w:ascii="標楷體" w:eastAsia="標楷體" w:hAnsi="標楷體" w:hint="eastAsia"/>
                <w:color w:val="C00000"/>
              </w:rPr>
              <w:t>略</w:t>
            </w:r>
            <w:r w:rsidR="00F40963">
              <w:rPr>
                <w:rFonts w:ascii="標楷體" w:eastAsia="標楷體" w:hAnsi="標楷體" w:hint="eastAsia"/>
                <w:color w:val="C00000"/>
              </w:rPr>
              <w:t>多</w:t>
            </w:r>
            <w:r w:rsidR="002B3684" w:rsidRPr="002A2AD9">
              <w:rPr>
                <w:rFonts w:ascii="標楷體" w:eastAsia="標楷體" w:hAnsi="標楷體" w:hint="eastAsia"/>
                <w:color w:val="C00000"/>
              </w:rPr>
              <w:t>所致</w:t>
            </w:r>
            <w:r w:rsidR="002D0DAE">
              <w:rPr>
                <w:rFonts w:ascii="標楷體" w:eastAsia="標楷體" w:hAnsi="標楷體" w:hint="eastAsia"/>
                <w:color w:val="C00000"/>
              </w:rPr>
              <w:t>。</w:t>
            </w:r>
          </w:p>
        </w:tc>
      </w:tr>
      <w:tr w:rsidR="005D392B" w:rsidRPr="00B55F29" w:rsidTr="00D263AD">
        <w:trPr>
          <w:trHeight w:val="1694"/>
        </w:trPr>
        <w:tc>
          <w:tcPr>
            <w:tcW w:w="1985" w:type="dxa"/>
            <w:shd w:val="clear" w:color="auto" w:fill="auto"/>
            <w:vAlign w:val="center"/>
          </w:tcPr>
          <w:p w:rsidR="005D392B" w:rsidRPr="00B55F29" w:rsidRDefault="005D392B" w:rsidP="00A8433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B55F29">
              <w:rPr>
                <w:rFonts w:ascii="標楷體" w:eastAsia="標楷體" w:hAnsi="標楷體" w:hint="eastAsia"/>
              </w:rPr>
              <w:t>成本與費用</w:t>
            </w:r>
          </w:p>
        </w:tc>
        <w:tc>
          <w:tcPr>
            <w:tcW w:w="1275" w:type="dxa"/>
            <w:vAlign w:val="center"/>
          </w:tcPr>
          <w:p w:rsidR="005D392B" w:rsidRPr="00AB695B" w:rsidRDefault="002549EE" w:rsidP="00A8433C">
            <w:pPr>
              <w:spacing w:line="400" w:lineRule="exact"/>
              <w:jc w:val="right"/>
              <w:rPr>
                <w:rFonts w:ascii="標楷體" w:eastAsia="標楷體" w:hAnsi="標楷體"/>
                <w:color w:val="0070C0"/>
              </w:rPr>
            </w:pPr>
            <w:r w:rsidRPr="002F0B1D">
              <w:rPr>
                <w:rFonts w:ascii="標楷體" w:eastAsia="標楷體" w:hAnsi="標楷體" w:hint="eastAsia"/>
                <w:color w:val="C00000"/>
              </w:rPr>
              <w:t>3</w:t>
            </w:r>
            <w:r w:rsidR="002F0B1D" w:rsidRPr="002F0B1D">
              <w:rPr>
                <w:rFonts w:ascii="標楷體" w:eastAsia="標楷體" w:hAnsi="標楷體" w:hint="eastAsia"/>
                <w:color w:val="C00000"/>
              </w:rPr>
              <w:t>42</w:t>
            </w:r>
            <w:r w:rsidRPr="002F0B1D">
              <w:rPr>
                <w:rFonts w:ascii="標楷體" w:eastAsia="標楷體" w:hAnsi="標楷體" w:hint="eastAsia"/>
                <w:color w:val="C00000"/>
              </w:rPr>
              <w:t>,</w:t>
            </w:r>
            <w:r w:rsidR="002F0B1D" w:rsidRPr="002F0B1D">
              <w:rPr>
                <w:rFonts w:ascii="標楷體" w:eastAsia="標楷體" w:hAnsi="標楷體" w:hint="eastAsia"/>
                <w:color w:val="C00000"/>
              </w:rPr>
              <w:t>183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392B" w:rsidRPr="00AB695B" w:rsidRDefault="001067F8" w:rsidP="00A8433C">
            <w:pPr>
              <w:spacing w:line="400" w:lineRule="exact"/>
              <w:jc w:val="right"/>
              <w:rPr>
                <w:rFonts w:ascii="標楷體" w:eastAsia="標楷體" w:hAnsi="標楷體"/>
                <w:color w:val="0070C0"/>
              </w:rPr>
            </w:pPr>
            <w:r w:rsidRPr="002F0B1D">
              <w:rPr>
                <w:rFonts w:ascii="標楷體" w:eastAsia="標楷體" w:hAnsi="標楷體"/>
                <w:color w:val="C00000"/>
              </w:rPr>
              <w:t>1</w:t>
            </w:r>
            <w:r w:rsidR="001F5974" w:rsidRPr="002F0B1D">
              <w:rPr>
                <w:rFonts w:ascii="標楷體" w:eastAsia="標楷體" w:hAnsi="標楷體" w:hint="eastAsia"/>
                <w:color w:val="C00000"/>
              </w:rPr>
              <w:t>56</w:t>
            </w:r>
            <w:r w:rsidRPr="002F0B1D">
              <w:rPr>
                <w:rFonts w:ascii="標楷體" w:eastAsia="標楷體" w:hAnsi="標楷體"/>
                <w:color w:val="C00000"/>
              </w:rPr>
              <w:t>,</w:t>
            </w:r>
            <w:r w:rsidR="001F5974" w:rsidRPr="002F0B1D">
              <w:rPr>
                <w:rFonts w:ascii="標楷體" w:eastAsia="標楷體" w:hAnsi="標楷體" w:hint="eastAsia"/>
                <w:color w:val="C00000"/>
              </w:rPr>
              <w:t>8</w:t>
            </w:r>
            <w:r w:rsidR="002F0B1D" w:rsidRPr="002F0B1D">
              <w:rPr>
                <w:rFonts w:ascii="標楷體" w:eastAsia="標楷體" w:hAnsi="標楷體" w:hint="eastAsia"/>
                <w:color w:val="C00000"/>
              </w:rPr>
              <w:t>98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D392B" w:rsidRPr="006714D8" w:rsidRDefault="00CC3F12" w:rsidP="00A8433C">
            <w:pPr>
              <w:spacing w:line="400" w:lineRule="exact"/>
              <w:jc w:val="right"/>
              <w:rPr>
                <w:rFonts w:ascii="標楷體" w:eastAsia="標楷體" w:hAnsi="標楷體"/>
                <w:color w:val="C00000"/>
              </w:rPr>
            </w:pPr>
            <w:r w:rsidRPr="006714D8">
              <w:rPr>
                <w:rFonts w:ascii="標楷體" w:eastAsia="標楷體" w:hAnsi="標楷體"/>
                <w:color w:val="C00000"/>
              </w:rPr>
              <w:t>1</w:t>
            </w:r>
            <w:r w:rsidR="00D32471" w:rsidRPr="006714D8">
              <w:rPr>
                <w:rFonts w:ascii="標楷體" w:eastAsia="標楷體" w:hAnsi="標楷體" w:hint="eastAsia"/>
                <w:color w:val="C00000"/>
              </w:rPr>
              <w:t>56</w:t>
            </w:r>
            <w:r w:rsidRPr="006714D8">
              <w:rPr>
                <w:rFonts w:ascii="標楷體" w:eastAsia="標楷體" w:hAnsi="標楷體"/>
                <w:color w:val="C00000"/>
              </w:rPr>
              <w:t>,</w:t>
            </w:r>
            <w:r w:rsidR="00D32471" w:rsidRPr="006714D8">
              <w:rPr>
                <w:rFonts w:ascii="標楷體" w:eastAsia="標楷體" w:hAnsi="標楷體" w:hint="eastAsia"/>
                <w:color w:val="C00000"/>
              </w:rPr>
              <w:t>011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D392B" w:rsidRPr="003A6847" w:rsidRDefault="00B710E1" w:rsidP="00A8433C">
            <w:pPr>
              <w:spacing w:line="400" w:lineRule="exact"/>
              <w:jc w:val="right"/>
              <w:rPr>
                <w:rFonts w:ascii="標楷體" w:eastAsia="標楷體" w:hAnsi="標楷體"/>
                <w:color w:val="C00000"/>
              </w:rPr>
            </w:pPr>
            <w:r w:rsidRPr="003A6847">
              <w:rPr>
                <w:rFonts w:ascii="標楷體" w:eastAsia="標楷體" w:hAnsi="標楷體"/>
                <w:color w:val="C00000"/>
              </w:rPr>
              <w:t>-</w:t>
            </w:r>
            <w:r w:rsidR="00D26680" w:rsidRPr="003A6847">
              <w:rPr>
                <w:rFonts w:ascii="標楷體" w:eastAsia="標楷體" w:hAnsi="標楷體" w:hint="eastAsia"/>
                <w:color w:val="C00000"/>
              </w:rPr>
              <w:t>8</w:t>
            </w:r>
            <w:r w:rsidR="003A6847" w:rsidRPr="003A6847">
              <w:rPr>
                <w:rFonts w:ascii="標楷體" w:eastAsia="標楷體" w:hAnsi="標楷體" w:hint="eastAsia"/>
                <w:color w:val="C00000"/>
              </w:rPr>
              <w:t>87</w:t>
            </w:r>
          </w:p>
        </w:tc>
        <w:tc>
          <w:tcPr>
            <w:tcW w:w="2079" w:type="dxa"/>
            <w:shd w:val="clear" w:color="auto" w:fill="auto"/>
          </w:tcPr>
          <w:p w:rsidR="005D392B" w:rsidRPr="00865157" w:rsidRDefault="005D392B" w:rsidP="00A8433C">
            <w:pPr>
              <w:spacing w:line="400" w:lineRule="exact"/>
              <w:ind w:left="120" w:hangingChars="50" w:hanging="120"/>
              <w:rPr>
                <w:rFonts w:ascii="標楷體" w:eastAsia="標楷體" w:hAnsi="標楷體"/>
                <w:color w:val="FF0000"/>
              </w:rPr>
            </w:pPr>
            <w:r w:rsidRPr="002D0DAE">
              <w:rPr>
                <w:rFonts w:ascii="標楷體" w:eastAsia="標楷體" w:hAnsi="標楷體" w:hint="eastAsia"/>
                <w:color w:val="C00000"/>
              </w:rPr>
              <w:t>主要係委辦計畫</w:t>
            </w:r>
            <w:r w:rsidR="001067F8" w:rsidRPr="002D0DAE">
              <w:rPr>
                <w:rFonts w:ascii="標楷體" w:eastAsia="標楷體" w:hAnsi="標楷體" w:hint="eastAsia"/>
                <w:color w:val="C00000"/>
                <w:lang w:eastAsia="zh-HK"/>
              </w:rPr>
              <w:t>及受贈計畫</w:t>
            </w:r>
            <w:r w:rsidRPr="002D0DAE">
              <w:rPr>
                <w:rFonts w:ascii="標楷體" w:eastAsia="標楷體" w:hAnsi="標楷體" w:hint="eastAsia"/>
                <w:color w:val="C00000"/>
              </w:rPr>
              <w:t>經費尚未核付及</w:t>
            </w:r>
            <w:r w:rsidR="002D0DAE" w:rsidRPr="002D0DAE">
              <w:rPr>
                <w:rFonts w:ascii="標楷體" w:eastAsia="標楷體" w:hAnsi="標楷體" w:hint="eastAsia"/>
                <w:color w:val="C00000"/>
              </w:rPr>
              <w:t>部分活動因疫情延辦</w:t>
            </w:r>
            <w:r w:rsidRPr="002D0DAE">
              <w:rPr>
                <w:rFonts w:ascii="標楷體" w:eastAsia="標楷體" w:hAnsi="標楷體" w:hint="eastAsia"/>
                <w:color w:val="C00000"/>
              </w:rPr>
              <w:t>所致</w:t>
            </w:r>
            <w:r w:rsidR="002D0DAE">
              <w:rPr>
                <w:rFonts w:ascii="標楷體" w:eastAsia="標楷體" w:hAnsi="標楷體" w:hint="eastAsia"/>
                <w:color w:val="C00000"/>
              </w:rPr>
              <w:t>。</w:t>
            </w:r>
          </w:p>
        </w:tc>
      </w:tr>
      <w:tr w:rsidR="005D392B" w:rsidRPr="00B55F29" w:rsidTr="00D263AD">
        <w:trPr>
          <w:trHeight w:val="1406"/>
        </w:trPr>
        <w:tc>
          <w:tcPr>
            <w:tcW w:w="1985" w:type="dxa"/>
            <w:shd w:val="clear" w:color="auto" w:fill="auto"/>
            <w:vAlign w:val="center"/>
          </w:tcPr>
          <w:p w:rsidR="005D392B" w:rsidRPr="00B55F29" w:rsidRDefault="005D392B" w:rsidP="00A8433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B55F29">
              <w:rPr>
                <w:rFonts w:ascii="標楷體" w:eastAsia="標楷體" w:hAnsi="標楷體" w:hint="eastAsia"/>
              </w:rPr>
              <w:t>一般建築及設備</w:t>
            </w:r>
          </w:p>
        </w:tc>
        <w:tc>
          <w:tcPr>
            <w:tcW w:w="1275" w:type="dxa"/>
            <w:vAlign w:val="center"/>
          </w:tcPr>
          <w:p w:rsidR="005D392B" w:rsidRPr="003F018A" w:rsidRDefault="002F0B1D" w:rsidP="00A8433C">
            <w:pPr>
              <w:spacing w:line="400" w:lineRule="exact"/>
              <w:jc w:val="right"/>
              <w:rPr>
                <w:rFonts w:ascii="標楷體" w:eastAsia="標楷體" w:hAnsi="標楷體"/>
                <w:color w:val="C00000"/>
              </w:rPr>
            </w:pPr>
            <w:r w:rsidRPr="002F0B1D">
              <w:rPr>
                <w:rFonts w:ascii="標楷體" w:eastAsia="標楷體" w:hAnsi="標楷體" w:hint="eastAsia"/>
                <w:color w:val="C00000"/>
              </w:rPr>
              <w:t>14</w:t>
            </w:r>
            <w:r w:rsidR="001067F8" w:rsidRPr="002F0B1D">
              <w:rPr>
                <w:rFonts w:ascii="標楷體" w:eastAsia="標楷體" w:hAnsi="標楷體" w:hint="eastAsia"/>
                <w:color w:val="C00000"/>
              </w:rPr>
              <w:t>,</w:t>
            </w:r>
            <w:r w:rsidRPr="002F0B1D">
              <w:rPr>
                <w:rFonts w:ascii="標楷體" w:eastAsia="標楷體" w:hAnsi="標楷體" w:hint="eastAsia"/>
                <w:color w:val="C00000"/>
              </w:rPr>
              <w:t>031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392B" w:rsidRPr="003F018A" w:rsidRDefault="00C23F28" w:rsidP="00A8433C">
            <w:pPr>
              <w:spacing w:line="400" w:lineRule="exact"/>
              <w:jc w:val="right"/>
              <w:rPr>
                <w:rFonts w:ascii="標楷體" w:eastAsia="標楷體" w:hAnsi="標楷體"/>
                <w:color w:val="C00000"/>
              </w:rPr>
            </w:pPr>
            <w:r w:rsidRPr="002F0B1D">
              <w:rPr>
                <w:rFonts w:ascii="標楷體" w:eastAsia="標楷體" w:hAnsi="標楷體" w:hint="eastAsia"/>
                <w:color w:val="C00000"/>
              </w:rPr>
              <w:t>1</w:t>
            </w:r>
            <w:r w:rsidR="001067F8" w:rsidRPr="002F0B1D">
              <w:rPr>
                <w:rFonts w:ascii="標楷體" w:eastAsia="標楷體" w:hAnsi="標楷體" w:hint="eastAsia"/>
                <w:color w:val="C00000"/>
              </w:rPr>
              <w:t>,</w:t>
            </w:r>
            <w:r w:rsidR="002F0B1D" w:rsidRPr="002F0B1D">
              <w:rPr>
                <w:rFonts w:ascii="標楷體" w:eastAsia="標楷體" w:hAnsi="標楷體" w:hint="eastAsia"/>
                <w:color w:val="C00000"/>
              </w:rPr>
              <w:t>551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D392B" w:rsidRPr="003F018A" w:rsidRDefault="00C23F28" w:rsidP="00A8433C">
            <w:pPr>
              <w:spacing w:line="400" w:lineRule="exact"/>
              <w:jc w:val="right"/>
              <w:rPr>
                <w:rFonts w:ascii="標楷體" w:eastAsia="標楷體" w:hAnsi="標楷體"/>
                <w:color w:val="C00000"/>
              </w:rPr>
            </w:pPr>
            <w:r w:rsidRPr="003A6847">
              <w:rPr>
                <w:rFonts w:ascii="標楷體" w:eastAsia="標楷體" w:hAnsi="標楷體" w:hint="eastAsia"/>
                <w:color w:val="C00000"/>
              </w:rPr>
              <w:t>2</w:t>
            </w:r>
            <w:r w:rsidR="001067F8" w:rsidRPr="003A6847">
              <w:rPr>
                <w:rFonts w:ascii="標楷體" w:eastAsia="標楷體" w:hAnsi="標楷體" w:hint="eastAsia"/>
                <w:color w:val="C00000"/>
              </w:rPr>
              <w:t>,</w:t>
            </w:r>
            <w:r w:rsidR="003A6847" w:rsidRPr="003A6847">
              <w:rPr>
                <w:rFonts w:ascii="標楷體" w:eastAsia="標楷體" w:hAnsi="標楷體" w:hint="eastAsia"/>
                <w:color w:val="C00000"/>
              </w:rPr>
              <w:t>113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D392B" w:rsidRPr="003A6847" w:rsidRDefault="003A6847" w:rsidP="00A8433C">
            <w:pPr>
              <w:spacing w:line="400" w:lineRule="exact"/>
              <w:jc w:val="right"/>
              <w:rPr>
                <w:rFonts w:ascii="標楷體" w:eastAsia="標楷體" w:hAnsi="標楷體"/>
                <w:color w:val="C00000"/>
              </w:rPr>
            </w:pPr>
            <w:r w:rsidRPr="003A6847">
              <w:rPr>
                <w:rFonts w:ascii="標楷體" w:eastAsia="標楷體" w:hAnsi="標楷體" w:hint="eastAsia"/>
                <w:color w:val="C00000"/>
              </w:rPr>
              <w:t>562</w:t>
            </w:r>
          </w:p>
        </w:tc>
        <w:tc>
          <w:tcPr>
            <w:tcW w:w="2079" w:type="dxa"/>
            <w:shd w:val="clear" w:color="auto" w:fill="auto"/>
          </w:tcPr>
          <w:p w:rsidR="005D392B" w:rsidRPr="003F018A" w:rsidRDefault="003F018A" w:rsidP="00A8433C">
            <w:pPr>
              <w:spacing w:line="400" w:lineRule="exact"/>
              <w:rPr>
                <w:rFonts w:ascii="標楷體" w:eastAsia="標楷體" w:hAnsi="標楷體"/>
                <w:color w:val="C00000"/>
              </w:rPr>
            </w:pPr>
            <w:r w:rsidRPr="003F018A">
              <w:rPr>
                <w:rFonts w:ascii="標楷體" w:eastAsia="標楷體" w:hAnsi="標楷體" w:hint="eastAsia"/>
                <w:color w:val="C00000"/>
              </w:rPr>
              <w:t>主要</w:t>
            </w:r>
            <w:r w:rsidR="005D392B" w:rsidRPr="003F018A">
              <w:rPr>
                <w:rFonts w:ascii="標楷體" w:eastAsia="標楷體" w:hAnsi="標楷體" w:hint="eastAsia"/>
                <w:color w:val="C00000"/>
              </w:rPr>
              <w:t>係</w:t>
            </w:r>
            <w:r w:rsidR="00682693">
              <w:rPr>
                <w:rFonts w:ascii="標楷體" w:eastAsia="標楷體" w:hAnsi="標楷體" w:hint="eastAsia"/>
                <w:color w:val="C00000"/>
              </w:rPr>
              <w:t>各項</w:t>
            </w:r>
            <w:r w:rsidR="005E1514" w:rsidRPr="003F018A">
              <w:rPr>
                <w:rFonts w:ascii="標楷體" w:eastAsia="標楷體" w:hAnsi="標楷體" w:hint="eastAsia"/>
                <w:color w:val="C00000"/>
              </w:rPr>
              <w:t>標案</w:t>
            </w:r>
            <w:r w:rsidR="00682693">
              <w:rPr>
                <w:rFonts w:ascii="標楷體" w:eastAsia="標楷體" w:hAnsi="標楷體" w:hint="eastAsia"/>
                <w:color w:val="C00000"/>
              </w:rPr>
              <w:t>積極辦理並加速付款流程</w:t>
            </w:r>
            <w:r w:rsidR="005D392B" w:rsidRPr="003F018A">
              <w:rPr>
                <w:rFonts w:ascii="標楷體" w:eastAsia="標楷體" w:hAnsi="標楷體" w:hint="eastAsia"/>
                <w:color w:val="C00000"/>
              </w:rPr>
              <w:t>所致</w:t>
            </w:r>
            <w:r w:rsidR="00682693">
              <w:rPr>
                <w:rFonts w:ascii="標楷體" w:eastAsia="標楷體" w:hAnsi="標楷體" w:hint="eastAsia"/>
                <w:color w:val="C00000"/>
              </w:rPr>
              <w:t>。</w:t>
            </w:r>
          </w:p>
        </w:tc>
      </w:tr>
    </w:tbl>
    <w:p w:rsidR="007103BD" w:rsidRDefault="007103BD" w:rsidP="00A8433C">
      <w:pPr>
        <w:autoSpaceDE w:val="0"/>
        <w:autoSpaceDN w:val="0"/>
        <w:adjustRightInd w:val="0"/>
        <w:spacing w:beforeLines="100" w:before="360" w:line="400" w:lineRule="exact"/>
        <w:ind w:left="840" w:hangingChars="300" w:hanging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二、</w:t>
      </w:r>
      <w:r w:rsidR="00516704">
        <w:rPr>
          <w:rFonts w:ascii="標楷體" w:eastAsia="標楷體" w:hAnsi="標楷體" w:hint="eastAsia"/>
          <w:sz w:val="28"/>
          <w:szCs w:val="28"/>
        </w:rPr>
        <w:t>11</w:t>
      </w:r>
      <w:r w:rsidR="00B861FC">
        <w:rPr>
          <w:rFonts w:ascii="標楷體" w:eastAsia="標楷體" w:hAnsi="標楷體" w:hint="eastAsia"/>
          <w:sz w:val="28"/>
          <w:szCs w:val="28"/>
        </w:rPr>
        <w:t>1</w:t>
      </w:r>
      <w:r w:rsidR="00302FCD">
        <w:rPr>
          <w:rFonts w:ascii="標楷體" w:eastAsia="標楷體" w:hAnsi="標楷體" w:hint="eastAsia"/>
          <w:sz w:val="28"/>
          <w:szCs w:val="28"/>
        </w:rPr>
        <w:t>年</w:t>
      </w:r>
      <w:r w:rsidR="00516704">
        <w:rPr>
          <w:rFonts w:ascii="標楷體" w:eastAsia="標楷體" w:hAnsi="標楷體" w:hint="eastAsia"/>
          <w:sz w:val="28"/>
          <w:szCs w:val="28"/>
        </w:rPr>
        <w:t>預算案</w:t>
      </w:r>
      <w:r>
        <w:rPr>
          <w:rFonts w:ascii="標楷體" w:eastAsia="標楷體" w:hAnsi="標楷體" w:hint="eastAsia"/>
          <w:sz w:val="28"/>
          <w:szCs w:val="28"/>
        </w:rPr>
        <w:t>經行政院主計處審議修正編列如後：</w:t>
      </w:r>
    </w:p>
    <w:p w:rsidR="0031103E" w:rsidRDefault="0031103E" w:rsidP="00A8433C">
      <w:pPr>
        <w:pStyle w:val="a3"/>
        <w:spacing w:line="400" w:lineRule="exact"/>
        <w:ind w:leftChars="0" w:left="720" w:right="1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                                單位:千元</w:t>
      </w:r>
    </w:p>
    <w:tbl>
      <w:tblPr>
        <w:tblW w:w="992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1134"/>
        <w:gridCol w:w="1134"/>
        <w:gridCol w:w="1134"/>
        <w:gridCol w:w="3685"/>
      </w:tblGrid>
      <w:tr w:rsidR="007F5299" w:rsidRPr="00B55F29" w:rsidTr="004571AE">
        <w:tc>
          <w:tcPr>
            <w:tcW w:w="2835" w:type="dxa"/>
            <w:shd w:val="clear" w:color="auto" w:fill="auto"/>
            <w:vAlign w:val="center"/>
          </w:tcPr>
          <w:p w:rsidR="007F5299" w:rsidRPr="00B55F29" w:rsidRDefault="007F5299" w:rsidP="00A8433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科目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F5299" w:rsidRPr="00B55F29" w:rsidRDefault="007F5299" w:rsidP="00A8433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="00B861FC">
              <w:rPr>
                <w:rFonts w:ascii="標楷體" w:eastAsia="標楷體" w:hAnsi="標楷體" w:hint="eastAsia"/>
              </w:rPr>
              <w:t>1</w:t>
            </w:r>
            <w:r w:rsidR="00875A73"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 w:hint="eastAsia"/>
              </w:rPr>
              <w:t>年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F5299" w:rsidRPr="00CD4F62" w:rsidRDefault="007F5299" w:rsidP="00A8433C">
            <w:pPr>
              <w:spacing w:line="400" w:lineRule="exact"/>
              <w:jc w:val="center"/>
            </w:pPr>
            <w:r w:rsidRPr="00CD4F62">
              <w:rPr>
                <w:rFonts w:hint="eastAsia"/>
              </w:rPr>
              <w:t>1</w:t>
            </w:r>
            <w:r w:rsidR="00B861FC">
              <w:rPr>
                <w:rFonts w:hint="eastAsia"/>
              </w:rPr>
              <w:t>1</w:t>
            </w:r>
            <w:r w:rsidR="00875A73">
              <w:t>1</w:t>
            </w:r>
            <w:r w:rsidRPr="00CD4F62">
              <w:rPr>
                <w:rFonts w:hint="eastAsia"/>
              </w:rPr>
              <w:t>年</w:t>
            </w:r>
          </w:p>
        </w:tc>
        <w:tc>
          <w:tcPr>
            <w:tcW w:w="1134" w:type="dxa"/>
            <w:vAlign w:val="center"/>
          </w:tcPr>
          <w:p w:rsidR="007F5299" w:rsidRPr="00B55F29" w:rsidRDefault="007F5299" w:rsidP="00A8433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差異數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F5299" w:rsidRPr="00B55F29" w:rsidRDefault="007F5299" w:rsidP="00A8433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B55F29">
              <w:rPr>
                <w:rFonts w:ascii="標楷體" w:eastAsia="標楷體" w:hAnsi="標楷體" w:hint="eastAsia"/>
              </w:rPr>
              <w:t>備註</w:t>
            </w:r>
          </w:p>
        </w:tc>
      </w:tr>
      <w:tr w:rsidR="00D0374C" w:rsidRPr="00B55F29" w:rsidTr="004F3DAF">
        <w:tc>
          <w:tcPr>
            <w:tcW w:w="2835" w:type="dxa"/>
            <w:shd w:val="clear" w:color="auto" w:fill="auto"/>
            <w:vAlign w:val="center"/>
          </w:tcPr>
          <w:p w:rsidR="00D0374C" w:rsidRDefault="00D0374C" w:rsidP="00A8433C">
            <w:pPr>
              <w:spacing w:line="400" w:lineRule="exact"/>
              <w:jc w:val="center"/>
            </w:pPr>
            <w:r w:rsidRPr="00B55F29">
              <w:rPr>
                <w:rFonts w:ascii="標楷體" w:eastAsia="標楷體" w:hAnsi="標楷體" w:hint="eastAsia"/>
              </w:rPr>
              <w:t>收入總額（A）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74C" w:rsidRPr="00FC0101" w:rsidRDefault="00D0374C" w:rsidP="00A8433C">
            <w:pPr>
              <w:spacing w:line="400" w:lineRule="exact"/>
              <w:jc w:val="right"/>
              <w:rPr>
                <w:color w:val="C00000"/>
              </w:rPr>
            </w:pPr>
            <w:r w:rsidRPr="00FC0101">
              <w:rPr>
                <w:color w:val="C00000"/>
              </w:rPr>
              <w:t>3</w:t>
            </w:r>
            <w:r w:rsidRPr="00FC0101">
              <w:rPr>
                <w:rFonts w:hint="eastAsia"/>
                <w:color w:val="C00000"/>
              </w:rPr>
              <w:t>2</w:t>
            </w:r>
            <w:r w:rsidR="00B765EB">
              <w:rPr>
                <w:color w:val="C00000"/>
              </w:rPr>
              <w:t>0</w:t>
            </w:r>
            <w:r w:rsidRPr="00FC0101">
              <w:rPr>
                <w:color w:val="C00000"/>
              </w:rPr>
              <w:t>,</w:t>
            </w:r>
            <w:r w:rsidR="00B765EB">
              <w:rPr>
                <w:color w:val="C00000"/>
              </w:rPr>
              <w:t>1</w:t>
            </w:r>
            <w:r w:rsidRPr="00FC0101">
              <w:rPr>
                <w:rFonts w:hint="eastAsia"/>
                <w:color w:val="C00000"/>
              </w:rPr>
              <w:t>9</w:t>
            </w:r>
            <w:r w:rsidR="00B765EB">
              <w:rPr>
                <w:color w:val="C0000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74C" w:rsidRPr="00D0374C" w:rsidRDefault="00D0374C" w:rsidP="00A8433C">
            <w:pPr>
              <w:spacing w:line="400" w:lineRule="exact"/>
              <w:jc w:val="right"/>
              <w:rPr>
                <w:color w:val="C00000"/>
              </w:rPr>
            </w:pPr>
            <w:r w:rsidRPr="00D0374C">
              <w:rPr>
                <w:color w:val="C00000"/>
              </w:rPr>
              <w:t>3</w:t>
            </w:r>
            <w:r w:rsidRPr="00D0374C">
              <w:rPr>
                <w:rFonts w:hint="eastAsia"/>
                <w:color w:val="C00000"/>
              </w:rPr>
              <w:t>02</w:t>
            </w:r>
            <w:r w:rsidRPr="00D0374C">
              <w:rPr>
                <w:color w:val="C00000"/>
              </w:rPr>
              <w:t>,</w:t>
            </w:r>
            <w:r w:rsidRPr="00D0374C">
              <w:rPr>
                <w:rFonts w:hint="eastAsia"/>
                <w:color w:val="C00000"/>
              </w:rPr>
              <w:t>920</w:t>
            </w:r>
          </w:p>
        </w:tc>
        <w:tc>
          <w:tcPr>
            <w:tcW w:w="1134" w:type="dxa"/>
            <w:vAlign w:val="center"/>
          </w:tcPr>
          <w:p w:rsidR="00D0374C" w:rsidRPr="00FC0101" w:rsidRDefault="00F9443C" w:rsidP="00A8433C">
            <w:pPr>
              <w:spacing w:line="400" w:lineRule="exact"/>
              <w:jc w:val="right"/>
              <w:rPr>
                <w:rFonts w:ascii="標楷體" w:eastAsia="標楷體" w:hAnsi="標楷體"/>
                <w:color w:val="C00000"/>
              </w:rPr>
            </w:pPr>
            <w:r>
              <w:rPr>
                <w:rFonts w:ascii="標楷體" w:eastAsia="標楷體" w:hAnsi="標楷體"/>
                <w:color w:val="C00000"/>
              </w:rPr>
              <w:t>17</w:t>
            </w:r>
            <w:r w:rsidR="00D0374C" w:rsidRPr="00FC0101">
              <w:rPr>
                <w:rFonts w:ascii="標楷體" w:eastAsia="標楷體" w:hAnsi="標楷體"/>
                <w:color w:val="C00000"/>
              </w:rPr>
              <w:t>,</w:t>
            </w:r>
            <w:r>
              <w:rPr>
                <w:rFonts w:ascii="標楷體" w:eastAsia="標楷體" w:hAnsi="標楷體"/>
                <w:color w:val="C00000"/>
              </w:rPr>
              <w:t>273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0374C" w:rsidRPr="00FC0101" w:rsidRDefault="00D0374C" w:rsidP="00A8433C">
            <w:pPr>
              <w:spacing w:line="400" w:lineRule="exact"/>
              <w:jc w:val="both"/>
              <w:rPr>
                <w:rFonts w:ascii="標楷體" w:eastAsia="標楷體" w:hAnsi="標楷體"/>
                <w:color w:val="C00000"/>
              </w:rPr>
            </w:pPr>
            <w:r>
              <w:rPr>
                <w:rFonts w:ascii="標楷體" w:eastAsia="標楷體" w:hAnsi="標楷體" w:hint="eastAsia"/>
                <w:color w:val="C00000"/>
              </w:rPr>
              <w:t>主要係</w:t>
            </w:r>
            <w:r w:rsidR="00902404">
              <w:rPr>
                <w:rFonts w:ascii="標楷體" w:eastAsia="標楷體" w:hAnsi="標楷體" w:hint="eastAsia"/>
                <w:color w:val="C00000"/>
              </w:rPr>
              <w:t>預期</w:t>
            </w:r>
            <w:r>
              <w:rPr>
                <w:rFonts w:ascii="標楷體" w:eastAsia="標楷體" w:hAnsi="標楷體" w:hint="eastAsia"/>
                <w:color w:val="C00000"/>
              </w:rPr>
              <w:t>國教署年中補助增加所致</w:t>
            </w:r>
            <w:r w:rsidRPr="00FC0101">
              <w:rPr>
                <w:rFonts w:ascii="標楷體" w:eastAsia="標楷體" w:hAnsi="標楷體" w:hint="eastAsia"/>
                <w:color w:val="C00000"/>
              </w:rPr>
              <w:t>。</w:t>
            </w:r>
          </w:p>
        </w:tc>
      </w:tr>
      <w:tr w:rsidR="00D0374C" w:rsidRPr="00506880" w:rsidTr="004F3DAF">
        <w:trPr>
          <w:trHeight w:val="785"/>
        </w:trPr>
        <w:tc>
          <w:tcPr>
            <w:tcW w:w="2835" w:type="dxa"/>
            <w:shd w:val="clear" w:color="auto" w:fill="auto"/>
            <w:vAlign w:val="center"/>
          </w:tcPr>
          <w:p w:rsidR="00D0374C" w:rsidRPr="00B55F29" w:rsidRDefault="00D0374C" w:rsidP="00A8433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B55F29">
              <w:rPr>
                <w:rFonts w:ascii="標楷體" w:eastAsia="標楷體" w:hAnsi="標楷體" w:hint="eastAsia"/>
              </w:rPr>
              <w:t>人事費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74C" w:rsidRPr="00FC0101" w:rsidRDefault="00D0374C" w:rsidP="00A8433C">
            <w:pPr>
              <w:spacing w:line="400" w:lineRule="exact"/>
              <w:jc w:val="right"/>
              <w:rPr>
                <w:color w:val="C00000"/>
              </w:rPr>
            </w:pPr>
            <w:r w:rsidRPr="00FC0101">
              <w:rPr>
                <w:rFonts w:cs="標楷體"/>
                <w:color w:val="C00000"/>
              </w:rPr>
              <w:t>2</w:t>
            </w:r>
            <w:r w:rsidRPr="00FC0101">
              <w:rPr>
                <w:rFonts w:cs="標楷體" w:hint="eastAsia"/>
                <w:color w:val="C00000"/>
              </w:rPr>
              <w:t>5</w:t>
            </w:r>
            <w:r w:rsidR="00B765EB">
              <w:rPr>
                <w:rFonts w:cs="標楷體"/>
                <w:color w:val="C00000"/>
              </w:rPr>
              <w:t>9</w:t>
            </w:r>
            <w:r w:rsidRPr="00FC0101">
              <w:rPr>
                <w:color w:val="C00000"/>
              </w:rPr>
              <w:t>,</w:t>
            </w:r>
            <w:r w:rsidR="00B765EB">
              <w:rPr>
                <w:color w:val="C00000"/>
              </w:rPr>
              <w:t>354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74C" w:rsidRPr="00D0374C" w:rsidRDefault="00D0374C" w:rsidP="00A8433C">
            <w:pPr>
              <w:spacing w:line="400" w:lineRule="exact"/>
              <w:jc w:val="right"/>
              <w:rPr>
                <w:color w:val="C00000"/>
              </w:rPr>
            </w:pPr>
            <w:r w:rsidRPr="00D0374C">
              <w:rPr>
                <w:rFonts w:cs="標楷體"/>
                <w:color w:val="C00000"/>
              </w:rPr>
              <w:t>2</w:t>
            </w:r>
            <w:r w:rsidRPr="00D0374C">
              <w:rPr>
                <w:rFonts w:cs="標楷體" w:hint="eastAsia"/>
                <w:color w:val="C00000"/>
              </w:rPr>
              <w:t>51</w:t>
            </w:r>
            <w:r w:rsidRPr="00D0374C">
              <w:rPr>
                <w:color w:val="C00000"/>
              </w:rPr>
              <w:t>,</w:t>
            </w:r>
            <w:r w:rsidRPr="00D0374C">
              <w:rPr>
                <w:rFonts w:hint="eastAsia"/>
                <w:color w:val="C00000"/>
              </w:rPr>
              <w:t>334</w:t>
            </w:r>
          </w:p>
        </w:tc>
        <w:tc>
          <w:tcPr>
            <w:tcW w:w="1134" w:type="dxa"/>
            <w:vAlign w:val="center"/>
          </w:tcPr>
          <w:p w:rsidR="00D0374C" w:rsidRPr="00FC0101" w:rsidRDefault="00D0374C" w:rsidP="00A8433C">
            <w:pPr>
              <w:spacing w:line="400" w:lineRule="exact"/>
              <w:jc w:val="right"/>
              <w:rPr>
                <w:rFonts w:ascii="標楷體" w:eastAsia="標楷體" w:hAnsi="標楷體"/>
                <w:color w:val="C0000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D0374C" w:rsidRPr="00FC0101" w:rsidRDefault="00245976" w:rsidP="00A8433C">
            <w:pPr>
              <w:spacing w:line="400" w:lineRule="exact"/>
              <w:ind w:leftChars="12" w:left="29"/>
              <w:jc w:val="both"/>
              <w:rPr>
                <w:rFonts w:ascii="標楷體" w:eastAsia="標楷體" w:hAnsi="標楷體"/>
                <w:color w:val="C00000"/>
              </w:rPr>
            </w:pPr>
            <w:r>
              <w:rPr>
                <w:rFonts w:ascii="標楷體" w:eastAsia="標楷體" w:hAnsi="標楷體" w:hint="eastAsia"/>
                <w:color w:val="C00000"/>
              </w:rPr>
              <w:t>主要係升等晉級等原因所致</w:t>
            </w:r>
            <w:r w:rsidRPr="00FC0101">
              <w:rPr>
                <w:rFonts w:ascii="標楷體" w:eastAsia="標楷體" w:hAnsi="標楷體" w:hint="eastAsia"/>
                <w:color w:val="C00000"/>
              </w:rPr>
              <w:t>。</w:t>
            </w:r>
          </w:p>
        </w:tc>
      </w:tr>
      <w:tr w:rsidR="00D0374C" w:rsidRPr="00B55F29" w:rsidTr="004F3DAF">
        <w:trPr>
          <w:trHeight w:val="697"/>
        </w:trPr>
        <w:tc>
          <w:tcPr>
            <w:tcW w:w="2835" w:type="dxa"/>
            <w:shd w:val="clear" w:color="auto" w:fill="auto"/>
            <w:vAlign w:val="center"/>
          </w:tcPr>
          <w:p w:rsidR="00D0374C" w:rsidRPr="00B55F29" w:rsidRDefault="00D0374C" w:rsidP="00A8433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B55F29">
              <w:rPr>
                <w:rFonts w:ascii="標楷體" w:eastAsia="標楷體" w:hAnsi="標楷體" w:hint="eastAsia"/>
              </w:rPr>
              <w:t>業務費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74C" w:rsidRPr="00FC0101" w:rsidRDefault="00D0374C" w:rsidP="00A8433C">
            <w:pPr>
              <w:spacing w:line="400" w:lineRule="exact"/>
              <w:jc w:val="right"/>
              <w:rPr>
                <w:color w:val="C00000"/>
              </w:rPr>
            </w:pPr>
            <w:r w:rsidRPr="00FC0101">
              <w:rPr>
                <w:rFonts w:cs="標楷體"/>
                <w:color w:val="C00000"/>
              </w:rPr>
              <w:t>7</w:t>
            </w:r>
            <w:r w:rsidRPr="00FC0101">
              <w:rPr>
                <w:rFonts w:cs="標楷體" w:hint="eastAsia"/>
                <w:color w:val="C00000"/>
              </w:rPr>
              <w:t>6,3</w:t>
            </w:r>
            <w:r w:rsidR="00B765EB">
              <w:rPr>
                <w:rFonts w:cs="標楷體"/>
                <w:color w:val="C00000"/>
              </w:rPr>
              <w:t>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74C" w:rsidRPr="00D0374C" w:rsidRDefault="00D0374C" w:rsidP="00A8433C">
            <w:pPr>
              <w:spacing w:line="400" w:lineRule="exact"/>
              <w:jc w:val="right"/>
              <w:rPr>
                <w:color w:val="C00000"/>
              </w:rPr>
            </w:pPr>
            <w:r w:rsidRPr="00D0374C">
              <w:rPr>
                <w:rFonts w:cs="標楷體"/>
                <w:color w:val="C00000"/>
              </w:rPr>
              <w:t>7</w:t>
            </w:r>
            <w:r w:rsidRPr="00D0374C">
              <w:rPr>
                <w:rFonts w:cs="標楷體" w:hint="eastAsia"/>
                <w:color w:val="C00000"/>
              </w:rPr>
              <w:t>6,583</w:t>
            </w:r>
          </w:p>
        </w:tc>
        <w:tc>
          <w:tcPr>
            <w:tcW w:w="1134" w:type="dxa"/>
            <w:vAlign w:val="center"/>
          </w:tcPr>
          <w:p w:rsidR="00D0374C" w:rsidRPr="00FC0101" w:rsidRDefault="00D0374C" w:rsidP="00A8433C">
            <w:pPr>
              <w:spacing w:line="400" w:lineRule="exact"/>
              <w:jc w:val="right"/>
              <w:rPr>
                <w:rFonts w:ascii="標楷體" w:eastAsia="標楷體" w:hAnsi="標楷體"/>
                <w:color w:val="C0000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D0374C" w:rsidRPr="00FC0101" w:rsidRDefault="00D0374C" w:rsidP="00A8433C">
            <w:pPr>
              <w:spacing w:line="400" w:lineRule="exact"/>
              <w:jc w:val="both"/>
              <w:rPr>
                <w:rFonts w:ascii="標楷體" w:eastAsia="標楷體" w:hAnsi="標楷體"/>
                <w:color w:val="C00000"/>
              </w:rPr>
            </w:pPr>
          </w:p>
        </w:tc>
      </w:tr>
      <w:tr w:rsidR="00D0374C" w:rsidRPr="00B55F29" w:rsidTr="004F3DAF">
        <w:trPr>
          <w:trHeight w:val="822"/>
        </w:trPr>
        <w:tc>
          <w:tcPr>
            <w:tcW w:w="2835" w:type="dxa"/>
            <w:shd w:val="clear" w:color="auto" w:fill="auto"/>
            <w:vAlign w:val="center"/>
          </w:tcPr>
          <w:p w:rsidR="00D0374C" w:rsidRPr="00B55F29" w:rsidRDefault="00D0374C" w:rsidP="00A8433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B55F29">
              <w:rPr>
                <w:rFonts w:ascii="標楷體" w:eastAsia="標楷體" w:hAnsi="標楷體" w:hint="eastAsia"/>
              </w:rPr>
              <w:t>獎補助費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74C" w:rsidRPr="00FC0101" w:rsidRDefault="00D0374C" w:rsidP="00A8433C">
            <w:pPr>
              <w:spacing w:line="400" w:lineRule="exact"/>
              <w:jc w:val="right"/>
              <w:rPr>
                <w:color w:val="C00000"/>
              </w:rPr>
            </w:pPr>
            <w:r w:rsidRPr="00FC0101">
              <w:rPr>
                <w:rFonts w:hint="eastAsia"/>
                <w:color w:val="C00000"/>
              </w:rPr>
              <w:t>6</w:t>
            </w:r>
            <w:r w:rsidRPr="00FC0101">
              <w:rPr>
                <w:color w:val="C00000"/>
              </w:rPr>
              <w:t>,</w:t>
            </w:r>
            <w:r w:rsidR="00B765EB">
              <w:rPr>
                <w:color w:val="C00000"/>
              </w:rPr>
              <w:t>442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74C" w:rsidRPr="00D0374C" w:rsidRDefault="00D0374C" w:rsidP="00A8433C">
            <w:pPr>
              <w:spacing w:line="400" w:lineRule="exact"/>
              <w:jc w:val="right"/>
              <w:rPr>
                <w:color w:val="C00000"/>
              </w:rPr>
            </w:pPr>
            <w:r w:rsidRPr="00D0374C">
              <w:rPr>
                <w:rFonts w:hint="eastAsia"/>
                <w:color w:val="C00000"/>
              </w:rPr>
              <w:t>6</w:t>
            </w:r>
            <w:r w:rsidRPr="00D0374C">
              <w:rPr>
                <w:color w:val="C00000"/>
              </w:rPr>
              <w:t>,</w:t>
            </w:r>
            <w:r w:rsidRPr="00D0374C">
              <w:rPr>
                <w:rFonts w:hint="eastAsia"/>
                <w:color w:val="C00000"/>
              </w:rPr>
              <w:t>262</w:t>
            </w:r>
          </w:p>
        </w:tc>
        <w:tc>
          <w:tcPr>
            <w:tcW w:w="1134" w:type="dxa"/>
            <w:vAlign w:val="center"/>
          </w:tcPr>
          <w:p w:rsidR="00D0374C" w:rsidRPr="00FC0101" w:rsidRDefault="00D0374C" w:rsidP="00A8433C">
            <w:pPr>
              <w:spacing w:line="400" w:lineRule="exact"/>
              <w:jc w:val="right"/>
              <w:rPr>
                <w:rFonts w:ascii="標楷體" w:eastAsia="標楷體" w:hAnsi="標楷體"/>
                <w:color w:val="C0000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D0374C" w:rsidRPr="00FC0101" w:rsidRDefault="00D0374C" w:rsidP="00A8433C">
            <w:pPr>
              <w:spacing w:line="400" w:lineRule="exact"/>
              <w:jc w:val="both"/>
              <w:rPr>
                <w:rFonts w:ascii="標楷體" w:eastAsia="標楷體" w:hAnsi="標楷體"/>
                <w:color w:val="C00000"/>
              </w:rPr>
            </w:pPr>
          </w:p>
        </w:tc>
      </w:tr>
      <w:tr w:rsidR="00D0374C" w:rsidRPr="00B55F29" w:rsidTr="004F3DAF">
        <w:trPr>
          <w:trHeight w:val="975"/>
        </w:trPr>
        <w:tc>
          <w:tcPr>
            <w:tcW w:w="2835" w:type="dxa"/>
            <w:shd w:val="clear" w:color="auto" w:fill="auto"/>
            <w:vAlign w:val="center"/>
          </w:tcPr>
          <w:p w:rsidR="00D0374C" w:rsidRPr="00B55F29" w:rsidRDefault="00D0374C" w:rsidP="00A8433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B55F29">
              <w:rPr>
                <w:rFonts w:ascii="標楷體" w:eastAsia="標楷體" w:hAnsi="標楷體" w:hint="eastAsia"/>
              </w:rPr>
              <w:t>成本與費用總額（B）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74C" w:rsidRPr="00FC0101" w:rsidRDefault="00D0374C" w:rsidP="00A8433C">
            <w:pPr>
              <w:spacing w:line="400" w:lineRule="exact"/>
              <w:jc w:val="right"/>
              <w:rPr>
                <w:color w:val="C00000"/>
              </w:rPr>
            </w:pPr>
            <w:r w:rsidRPr="00652EE1">
              <w:rPr>
                <w:rFonts w:cs="標楷體"/>
                <w:color w:val="C00000"/>
              </w:rPr>
              <w:t>3</w:t>
            </w:r>
            <w:r w:rsidR="00652EE1" w:rsidRPr="00652EE1">
              <w:rPr>
                <w:rFonts w:cs="標楷體"/>
                <w:color w:val="C00000"/>
              </w:rPr>
              <w:t>42</w:t>
            </w:r>
            <w:r w:rsidRPr="00652EE1">
              <w:rPr>
                <w:rFonts w:cs="標楷體"/>
                <w:color w:val="C00000"/>
              </w:rPr>
              <w:t>,</w:t>
            </w:r>
            <w:r w:rsidRPr="00652EE1">
              <w:rPr>
                <w:rFonts w:cs="標楷體" w:hint="eastAsia"/>
                <w:color w:val="C00000"/>
              </w:rPr>
              <w:t>1</w:t>
            </w:r>
            <w:r w:rsidR="00652EE1" w:rsidRPr="00652EE1">
              <w:rPr>
                <w:rFonts w:cs="標楷體"/>
                <w:color w:val="C00000"/>
              </w:rPr>
              <w:t>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74C" w:rsidRPr="00D0374C" w:rsidRDefault="00D0374C" w:rsidP="00A8433C">
            <w:pPr>
              <w:spacing w:line="400" w:lineRule="exact"/>
              <w:jc w:val="right"/>
              <w:rPr>
                <w:color w:val="C00000"/>
              </w:rPr>
            </w:pPr>
            <w:r w:rsidRPr="00D0374C">
              <w:rPr>
                <w:rFonts w:cs="標楷體"/>
                <w:color w:val="C00000"/>
              </w:rPr>
              <w:t>3</w:t>
            </w:r>
            <w:r w:rsidRPr="00D0374C">
              <w:rPr>
                <w:rFonts w:cs="標楷體" w:hint="eastAsia"/>
                <w:color w:val="C00000"/>
              </w:rPr>
              <w:t>34</w:t>
            </w:r>
            <w:r w:rsidRPr="00D0374C">
              <w:rPr>
                <w:rFonts w:cs="標楷體"/>
                <w:color w:val="C00000"/>
              </w:rPr>
              <w:t>,</w:t>
            </w:r>
            <w:r w:rsidRPr="00D0374C">
              <w:rPr>
                <w:rFonts w:cs="標楷體" w:hint="eastAsia"/>
                <w:color w:val="C00000"/>
              </w:rPr>
              <w:t>179</w:t>
            </w:r>
          </w:p>
        </w:tc>
        <w:tc>
          <w:tcPr>
            <w:tcW w:w="1134" w:type="dxa"/>
            <w:vAlign w:val="center"/>
          </w:tcPr>
          <w:p w:rsidR="00D0374C" w:rsidRPr="00FC0101" w:rsidRDefault="00F9443C" w:rsidP="00A8433C">
            <w:pPr>
              <w:spacing w:line="400" w:lineRule="exact"/>
              <w:jc w:val="right"/>
              <w:rPr>
                <w:rFonts w:ascii="標楷體" w:eastAsia="標楷體" w:hAnsi="標楷體"/>
                <w:color w:val="C00000"/>
              </w:rPr>
            </w:pPr>
            <w:r>
              <w:rPr>
                <w:rFonts w:ascii="標楷體" w:eastAsia="標楷體" w:hAnsi="標楷體"/>
                <w:color w:val="C00000"/>
              </w:rPr>
              <w:t>8</w:t>
            </w:r>
            <w:r w:rsidR="00D0374C" w:rsidRPr="00FC0101">
              <w:rPr>
                <w:rFonts w:ascii="標楷體" w:eastAsia="標楷體" w:hAnsi="標楷體"/>
                <w:color w:val="C00000"/>
              </w:rPr>
              <w:t>,</w:t>
            </w:r>
            <w:r>
              <w:rPr>
                <w:rFonts w:ascii="標楷體" w:eastAsia="標楷體" w:hAnsi="標楷體"/>
                <w:color w:val="C00000"/>
              </w:rPr>
              <w:t>004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0374C" w:rsidRPr="00FC0101" w:rsidRDefault="00D0374C" w:rsidP="00A8433C">
            <w:pPr>
              <w:spacing w:line="400" w:lineRule="exact"/>
              <w:jc w:val="both"/>
              <w:rPr>
                <w:rFonts w:ascii="標楷體" w:eastAsia="標楷體" w:hAnsi="標楷體"/>
                <w:color w:val="C00000"/>
              </w:rPr>
            </w:pPr>
          </w:p>
        </w:tc>
      </w:tr>
      <w:tr w:rsidR="00D0374C" w:rsidRPr="00B55F29" w:rsidTr="004F3DAF">
        <w:trPr>
          <w:trHeight w:val="861"/>
        </w:trPr>
        <w:tc>
          <w:tcPr>
            <w:tcW w:w="2835" w:type="dxa"/>
            <w:shd w:val="clear" w:color="auto" w:fill="auto"/>
            <w:vAlign w:val="center"/>
          </w:tcPr>
          <w:p w:rsidR="00D0374C" w:rsidRPr="00B55F29" w:rsidRDefault="00D0374C" w:rsidP="00A8433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B55F29">
              <w:rPr>
                <w:rFonts w:ascii="標楷體" w:eastAsia="標楷體" w:hAnsi="標楷體" w:hint="eastAsia"/>
              </w:rPr>
              <w:t>本期短絀（C）=（A）-（B）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74C" w:rsidRPr="00FC0101" w:rsidRDefault="00D0374C" w:rsidP="00A8433C">
            <w:pPr>
              <w:spacing w:line="400" w:lineRule="exact"/>
              <w:jc w:val="right"/>
              <w:rPr>
                <w:color w:val="C00000"/>
              </w:rPr>
            </w:pPr>
            <w:r w:rsidRPr="00FC0101">
              <w:rPr>
                <w:rFonts w:cs="標楷體" w:hint="eastAsia"/>
                <w:color w:val="C00000"/>
              </w:rPr>
              <w:t>-</w:t>
            </w:r>
            <w:r w:rsidR="00554090">
              <w:rPr>
                <w:rFonts w:cs="標楷體"/>
                <w:color w:val="C00000"/>
              </w:rPr>
              <w:t>2</w:t>
            </w:r>
            <w:r w:rsidRPr="00FC0101">
              <w:rPr>
                <w:rFonts w:cs="標楷體" w:hint="eastAsia"/>
                <w:color w:val="C00000"/>
              </w:rPr>
              <w:t>1,9</w:t>
            </w:r>
            <w:r w:rsidR="00554090">
              <w:rPr>
                <w:rFonts w:cs="標楷體"/>
                <w:color w:val="C00000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74C" w:rsidRPr="00D0374C" w:rsidRDefault="00D0374C" w:rsidP="00A8433C">
            <w:pPr>
              <w:spacing w:line="400" w:lineRule="exact"/>
              <w:jc w:val="right"/>
              <w:rPr>
                <w:color w:val="C00000"/>
              </w:rPr>
            </w:pPr>
            <w:r w:rsidRPr="00D0374C">
              <w:rPr>
                <w:rFonts w:cs="標楷體" w:hint="eastAsia"/>
                <w:color w:val="C00000"/>
              </w:rPr>
              <w:t>-31,259</w:t>
            </w:r>
          </w:p>
        </w:tc>
        <w:tc>
          <w:tcPr>
            <w:tcW w:w="1134" w:type="dxa"/>
            <w:vAlign w:val="center"/>
          </w:tcPr>
          <w:p w:rsidR="00D0374C" w:rsidRPr="00FC0101" w:rsidRDefault="00202DB9" w:rsidP="00A8433C">
            <w:pPr>
              <w:spacing w:line="400" w:lineRule="exact"/>
              <w:jc w:val="right"/>
              <w:rPr>
                <w:rFonts w:ascii="標楷體" w:eastAsia="標楷體" w:hAnsi="標楷體"/>
                <w:color w:val="C00000"/>
              </w:rPr>
            </w:pPr>
            <w:r>
              <w:rPr>
                <w:rFonts w:ascii="標楷體" w:eastAsia="標楷體" w:hAnsi="標楷體"/>
                <w:color w:val="C00000"/>
              </w:rPr>
              <w:t>9</w:t>
            </w:r>
            <w:r w:rsidR="00D0374C" w:rsidRPr="00FC0101">
              <w:rPr>
                <w:rFonts w:ascii="標楷體" w:eastAsia="標楷體" w:hAnsi="標楷體" w:hint="eastAsia"/>
                <w:color w:val="C00000"/>
              </w:rPr>
              <w:t>,</w:t>
            </w:r>
            <w:r>
              <w:rPr>
                <w:rFonts w:ascii="標楷體" w:eastAsia="標楷體" w:hAnsi="標楷體"/>
                <w:color w:val="C00000"/>
              </w:rPr>
              <w:t>269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0374C" w:rsidRPr="00FC0101" w:rsidRDefault="00D0374C" w:rsidP="00A8433C">
            <w:pPr>
              <w:spacing w:line="400" w:lineRule="exact"/>
              <w:jc w:val="both"/>
              <w:rPr>
                <w:rFonts w:ascii="標楷體" w:eastAsia="標楷體" w:hAnsi="標楷體"/>
                <w:color w:val="C00000"/>
              </w:rPr>
            </w:pPr>
          </w:p>
        </w:tc>
      </w:tr>
      <w:tr w:rsidR="00D0374C" w:rsidRPr="00B55F29" w:rsidTr="004F3DAF">
        <w:trPr>
          <w:trHeight w:val="863"/>
        </w:trPr>
        <w:tc>
          <w:tcPr>
            <w:tcW w:w="2835" w:type="dxa"/>
            <w:shd w:val="clear" w:color="auto" w:fill="auto"/>
            <w:vAlign w:val="center"/>
          </w:tcPr>
          <w:p w:rsidR="00D0374C" w:rsidRPr="00B55F29" w:rsidRDefault="00D0374C" w:rsidP="00D0374C">
            <w:pPr>
              <w:jc w:val="center"/>
              <w:rPr>
                <w:rFonts w:ascii="標楷體" w:eastAsia="標楷體" w:hAnsi="標楷體"/>
              </w:rPr>
            </w:pPr>
            <w:r w:rsidRPr="00B55F29">
              <w:rPr>
                <w:rFonts w:ascii="標楷體" w:eastAsia="標楷體" w:hAnsi="標楷體" w:hint="eastAsia"/>
              </w:rPr>
              <w:t>資本支出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74C" w:rsidRPr="00FC0101" w:rsidRDefault="00D0374C" w:rsidP="002A3A34">
            <w:pPr>
              <w:jc w:val="right"/>
              <w:rPr>
                <w:color w:val="C00000"/>
              </w:rPr>
            </w:pPr>
            <w:r w:rsidRPr="002A3A34">
              <w:rPr>
                <w:rFonts w:cs="標楷體" w:hint="eastAsia"/>
                <w:color w:val="C00000"/>
              </w:rPr>
              <w:t>1</w:t>
            </w:r>
            <w:r w:rsidR="002A3A34" w:rsidRPr="002A3A34">
              <w:rPr>
                <w:rFonts w:cs="標楷體"/>
                <w:color w:val="C00000"/>
              </w:rPr>
              <w:t>0</w:t>
            </w:r>
            <w:r w:rsidRPr="002A3A34">
              <w:rPr>
                <w:rFonts w:cs="標楷體" w:hint="eastAsia"/>
                <w:color w:val="C00000"/>
              </w:rPr>
              <w:t>,</w:t>
            </w:r>
            <w:r w:rsidR="002A3A34" w:rsidRPr="002A3A34">
              <w:rPr>
                <w:rFonts w:cs="標楷體"/>
                <w:color w:val="C00000"/>
              </w:rPr>
              <w:t>230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74C" w:rsidRPr="00D0374C" w:rsidRDefault="00D0374C" w:rsidP="00D0374C">
            <w:pPr>
              <w:jc w:val="right"/>
              <w:rPr>
                <w:color w:val="C00000"/>
              </w:rPr>
            </w:pPr>
            <w:r w:rsidRPr="00D0374C">
              <w:rPr>
                <w:rFonts w:cs="標楷體" w:hint="eastAsia"/>
                <w:color w:val="C00000"/>
              </w:rPr>
              <w:t>14,031</w:t>
            </w:r>
          </w:p>
        </w:tc>
        <w:tc>
          <w:tcPr>
            <w:tcW w:w="1134" w:type="dxa"/>
            <w:vAlign w:val="center"/>
          </w:tcPr>
          <w:p w:rsidR="00D0374C" w:rsidRPr="00FC0101" w:rsidRDefault="00A92FB1" w:rsidP="00A92FB1">
            <w:pPr>
              <w:jc w:val="right"/>
              <w:rPr>
                <w:rFonts w:ascii="標楷體" w:eastAsia="標楷體" w:hAnsi="標楷體"/>
                <w:color w:val="C00000"/>
              </w:rPr>
            </w:pPr>
            <w:r>
              <w:rPr>
                <w:rFonts w:ascii="標楷體" w:eastAsia="標楷體" w:hAnsi="標楷體"/>
                <w:color w:val="C00000"/>
              </w:rPr>
              <w:t>-3</w:t>
            </w:r>
            <w:r w:rsidR="00D0374C" w:rsidRPr="00FC0101">
              <w:rPr>
                <w:rFonts w:ascii="標楷體" w:eastAsia="標楷體" w:hAnsi="標楷體" w:hint="eastAsia"/>
                <w:color w:val="C00000"/>
              </w:rPr>
              <w:t>,</w:t>
            </w:r>
            <w:r>
              <w:rPr>
                <w:rFonts w:ascii="標楷體" w:eastAsia="標楷體" w:hAnsi="標楷體"/>
                <w:color w:val="C00000"/>
              </w:rPr>
              <w:t>801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0374C" w:rsidRPr="00FC0101" w:rsidRDefault="00D0374C" w:rsidP="00320B39">
            <w:pPr>
              <w:jc w:val="both"/>
              <w:rPr>
                <w:rFonts w:ascii="標楷體" w:eastAsia="標楷體" w:hAnsi="標楷體"/>
                <w:color w:val="C00000"/>
              </w:rPr>
            </w:pPr>
            <w:r w:rsidRPr="00FC0101">
              <w:rPr>
                <w:rFonts w:ascii="標楷體" w:eastAsia="標楷體" w:hAnsi="標楷體" w:hint="eastAsia"/>
                <w:color w:val="C00000"/>
              </w:rPr>
              <w:t>年中補助</w:t>
            </w:r>
            <w:r w:rsidR="00320B39">
              <w:rPr>
                <w:rFonts w:ascii="標楷體" w:eastAsia="標楷體" w:hAnsi="標楷體" w:hint="eastAsia"/>
                <w:color w:val="C00000"/>
              </w:rPr>
              <w:t>資本門</w:t>
            </w:r>
            <w:r w:rsidRPr="00FC0101">
              <w:rPr>
                <w:rFonts w:ascii="標楷體" w:eastAsia="標楷體" w:hAnsi="標楷體" w:hint="eastAsia"/>
                <w:color w:val="C00000"/>
              </w:rPr>
              <w:t>估列較上年度</w:t>
            </w:r>
            <w:r w:rsidR="00320B39">
              <w:rPr>
                <w:rFonts w:ascii="標楷體" w:eastAsia="標楷體" w:hAnsi="標楷體" w:hint="eastAsia"/>
                <w:color w:val="C00000"/>
              </w:rPr>
              <w:t>略減</w:t>
            </w:r>
            <w:r w:rsidRPr="00FC0101">
              <w:rPr>
                <w:rFonts w:ascii="標楷體" w:eastAsia="標楷體" w:hAnsi="標楷體" w:hint="eastAsia"/>
                <w:color w:val="C00000"/>
              </w:rPr>
              <w:t>，將以實際補助數計入決算。</w:t>
            </w:r>
          </w:p>
        </w:tc>
      </w:tr>
    </w:tbl>
    <w:p w:rsidR="00CD58FA" w:rsidRDefault="00CD58FA" w:rsidP="00CD58FA">
      <w:pPr>
        <w:widowControl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三、宣導事項：</w:t>
      </w:r>
    </w:p>
    <w:p w:rsidR="00CD58FA" w:rsidRDefault="00CD58FA" w:rsidP="00CD58FA">
      <w:pPr>
        <w:adjustRightInd w:val="0"/>
        <w:snapToGrid w:val="0"/>
        <w:spacing w:line="500" w:lineRule="exact"/>
        <w:ind w:leftChars="-11" w:left="853" w:hangingChars="314" w:hanging="879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（1</w:t>
      </w:r>
      <w:r>
        <w:rPr>
          <w:rFonts w:ascii="標楷體" w:eastAsia="標楷體" w:hAnsi="標楷體"/>
          <w:sz w:val="28"/>
          <w:szCs w:val="28"/>
        </w:rPr>
        <w:t>）</w:t>
      </w:r>
      <w:r>
        <w:rPr>
          <w:rFonts w:ascii="標楷體" w:eastAsia="標楷體" w:hAnsi="標楷體" w:hint="eastAsia"/>
          <w:sz w:val="28"/>
          <w:szCs w:val="28"/>
        </w:rPr>
        <w:t>依行政院主計處94.11.18處忠字第0940008506號函規定，奉派代表機關受獎，如屬出差性質，並以公差登記者，始得依規定支領差旅費；至個人受獎</w:t>
      </w:r>
      <w:r>
        <w:rPr>
          <w:rFonts w:ascii="標楷體" w:eastAsia="標楷體" w:hAnsi="標楷體" w:hint="eastAsia"/>
          <w:sz w:val="28"/>
          <w:szCs w:val="28"/>
        </w:rPr>
        <w:lastRenderedPageBreak/>
        <w:t>時，非處理公務，屬私人行程，不得另行報支差旅費。</w:t>
      </w:r>
    </w:p>
    <w:p w:rsidR="00CD58FA" w:rsidRDefault="00CD58FA" w:rsidP="00CD58FA">
      <w:pPr>
        <w:adjustRightInd w:val="0"/>
        <w:snapToGrid w:val="0"/>
        <w:spacing w:line="500" w:lineRule="exact"/>
        <w:ind w:left="854" w:hangingChars="305" w:hanging="85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（2</w:t>
      </w:r>
      <w:r>
        <w:rPr>
          <w:rFonts w:ascii="標楷體" w:eastAsia="標楷體" w:hAnsi="標楷體"/>
          <w:sz w:val="28"/>
          <w:szCs w:val="28"/>
        </w:rPr>
        <w:t>）</w:t>
      </w:r>
      <w:r>
        <w:rPr>
          <w:rFonts w:ascii="標楷體" w:eastAsia="標楷體" w:hAnsi="標楷體" w:hint="eastAsia"/>
          <w:sz w:val="28"/>
          <w:szCs w:val="28"/>
        </w:rPr>
        <w:t>依國內出差旅費報支要點規定，因公奉派出差報支旅費。故各處室基於業務需要，主動推薦或指派公務人員參加與職務有關之訓練或進修，始得報支旅費。但若是公務人員主動向學校申請參加與職務有關之訓練或進修（自行申請），非屬因公出差，不得支領旅費。</w:t>
      </w:r>
    </w:p>
    <w:p w:rsidR="00CD58FA" w:rsidRDefault="00CD58FA" w:rsidP="00CD58FA">
      <w:pPr>
        <w:adjustRightInd w:val="0"/>
        <w:snapToGrid w:val="0"/>
        <w:spacing w:line="500" w:lineRule="exact"/>
        <w:ind w:left="868" w:hangingChars="310" w:hanging="868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（3）</w:t>
      </w:r>
      <w:r w:rsidRPr="00D10BE8">
        <w:rPr>
          <w:rFonts w:ascii="標楷體" w:eastAsia="標楷體" w:hAnsi="標楷體" w:hint="eastAsia"/>
          <w:sz w:val="28"/>
          <w:szCs w:val="28"/>
        </w:rPr>
        <w:t>依據會計法、內部審核處理準則、支出憑證處理要點及經費動支程序等相關規定，</w:t>
      </w:r>
      <w:r w:rsidRPr="00D10BE8">
        <w:rPr>
          <w:rFonts w:ascii="標楷體" w:eastAsia="標楷體" w:hAnsi="標楷體"/>
          <w:sz w:val="28"/>
          <w:szCs w:val="28"/>
          <w:u w:val="single"/>
        </w:rPr>
        <w:t>申請動支經費</w:t>
      </w:r>
      <w:r w:rsidRPr="00D10BE8">
        <w:rPr>
          <w:rFonts w:ascii="標楷體" w:eastAsia="標楷體" w:hAnsi="標楷體" w:hint="eastAsia"/>
          <w:sz w:val="28"/>
          <w:szCs w:val="28"/>
          <w:u w:val="single"/>
        </w:rPr>
        <w:t>，應</w:t>
      </w:r>
      <w:r w:rsidRPr="00D10BE8">
        <w:rPr>
          <w:rFonts w:ascii="標楷體" w:eastAsia="標楷體" w:hAnsi="標楷體"/>
          <w:sz w:val="28"/>
          <w:szCs w:val="28"/>
          <w:u w:val="single"/>
        </w:rPr>
        <w:t>於事前依規定簽准，經核准後始得辦理</w:t>
      </w:r>
      <w:r>
        <w:rPr>
          <w:rFonts w:ascii="標楷體" w:eastAsia="標楷體" w:hAnsi="標楷體" w:hint="eastAsia"/>
          <w:sz w:val="28"/>
          <w:szCs w:val="28"/>
          <w:u w:val="single"/>
        </w:rPr>
        <w:t>，請</w:t>
      </w:r>
      <w:r w:rsidRPr="006223E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覈</w:t>
      </w:r>
      <w:r>
        <w:rPr>
          <w:rFonts w:ascii="標楷體" w:eastAsia="標楷體" w:hAnsi="標楷體" w:hint="eastAsia"/>
          <w:sz w:val="28"/>
          <w:szCs w:val="28"/>
          <w:u w:val="single"/>
        </w:rPr>
        <w:t>實依規定辦理</w:t>
      </w:r>
      <w:r w:rsidRPr="00D10BE8">
        <w:rPr>
          <w:rFonts w:ascii="標楷體" w:eastAsia="標楷體" w:hAnsi="標楷體" w:hint="eastAsia"/>
          <w:sz w:val="28"/>
          <w:szCs w:val="28"/>
          <w:u w:val="single"/>
        </w:rPr>
        <w:t>。</w:t>
      </w:r>
      <w:r w:rsidRPr="00C3283B">
        <w:rPr>
          <w:rFonts w:ascii="標楷體" w:eastAsia="標楷體" w:hAnsi="標楷體" w:hint="eastAsia"/>
          <w:sz w:val="28"/>
          <w:szCs w:val="28"/>
        </w:rPr>
        <w:t>經費報支應有的認知－</w:t>
      </w:r>
      <w:r w:rsidRPr="00C3283B">
        <w:rPr>
          <w:rFonts w:ascii="標楷體" w:eastAsia="標楷體" w:hAnsi="標楷體" w:hint="eastAsia"/>
          <w:bCs/>
          <w:sz w:val="28"/>
          <w:szCs w:val="28"/>
        </w:rPr>
        <w:t>支出憑證處理要點─ 應本誠信原則。（支出憑證係證明支付事實所取得之收據、統一發票或相關書據；員工應本誠信原</w:t>
      </w:r>
      <w:r>
        <w:rPr>
          <w:rFonts w:ascii="標楷體" w:eastAsia="標楷體" w:hAnsi="標楷體" w:hint="eastAsia"/>
          <w:bCs/>
          <w:sz w:val="28"/>
          <w:szCs w:val="28"/>
        </w:rPr>
        <w:t>則對所提出之支出憑證之支付事實真實性負責，如有不實應負相關責任）。</w:t>
      </w:r>
    </w:p>
    <w:p w:rsidR="00CD58FA" w:rsidRPr="00BF5F90" w:rsidRDefault="00CD58FA" w:rsidP="00CD58FA">
      <w:pPr>
        <w:adjustRightInd w:val="0"/>
        <w:snapToGrid w:val="0"/>
        <w:spacing w:line="500" w:lineRule="exact"/>
        <w:ind w:leftChars="30" w:left="909" w:hangingChars="299" w:hanging="83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Cs/>
          <w:sz w:val="28"/>
          <w:szCs w:val="28"/>
        </w:rPr>
        <w:t>（4）</w:t>
      </w:r>
      <w:r w:rsidRPr="00BF5F90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依據「</w:t>
      </w:r>
      <w:r w:rsidRPr="00BF5F90">
        <w:rPr>
          <w:rFonts w:ascii="標楷體" w:eastAsia="標楷體" w:hAnsi="標楷體" w:hint="eastAsia"/>
          <w:sz w:val="28"/>
          <w:szCs w:val="28"/>
        </w:rPr>
        <w:t>教育部補助及委辦經費核撥結報作業要點</w:t>
      </w:r>
      <w:r w:rsidRPr="00BF5F90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」規定</w:t>
      </w:r>
      <w:r w:rsidRPr="00BF5F90">
        <w:rPr>
          <w:rFonts w:ascii="標楷體" w:eastAsia="標楷體" w:hAnsi="標楷體"/>
          <w:sz w:val="28"/>
          <w:szCs w:val="28"/>
        </w:rPr>
        <w:t>補助及委辦</w:t>
      </w:r>
      <w:r w:rsidRPr="00BF5F90">
        <w:rPr>
          <w:rFonts w:ascii="標楷體" w:eastAsia="標楷體" w:hAnsi="標楷體" w:hint="eastAsia"/>
          <w:sz w:val="28"/>
          <w:szCs w:val="28"/>
        </w:rPr>
        <w:t>計畫</w:t>
      </w:r>
      <w:r w:rsidRPr="00BF5F90">
        <w:rPr>
          <w:rFonts w:ascii="標楷體" w:eastAsia="標楷體" w:hAnsi="標楷體"/>
          <w:sz w:val="28"/>
          <w:szCs w:val="28"/>
        </w:rPr>
        <w:t>款項之支</w:t>
      </w:r>
      <w:r w:rsidRPr="00BF5F90">
        <w:rPr>
          <w:rFonts w:ascii="標楷體" w:eastAsia="標楷體" w:hAnsi="標楷體" w:hint="eastAsia"/>
          <w:sz w:val="28"/>
          <w:szCs w:val="28"/>
        </w:rPr>
        <w:t>用及國庫法規定</w:t>
      </w:r>
      <w:r w:rsidRPr="00BF5F90">
        <w:rPr>
          <w:rFonts w:ascii="標楷體" w:eastAsia="標楷體" w:hAnsi="標楷體"/>
          <w:sz w:val="28"/>
          <w:szCs w:val="28"/>
        </w:rPr>
        <w:t>，除零用金限額以下之小額付款得由</w:t>
      </w:r>
      <w:r w:rsidRPr="00BF5F90">
        <w:rPr>
          <w:rFonts w:ascii="標楷體" w:eastAsia="標楷體" w:hAnsi="標楷體" w:hint="eastAsia"/>
          <w:sz w:val="28"/>
          <w:szCs w:val="28"/>
        </w:rPr>
        <w:t>相關</w:t>
      </w:r>
      <w:r w:rsidRPr="00BF5F90">
        <w:rPr>
          <w:rFonts w:ascii="標楷體" w:eastAsia="標楷體" w:hAnsi="標楷體"/>
          <w:sz w:val="28"/>
          <w:szCs w:val="28"/>
        </w:rPr>
        <w:t>人員</w:t>
      </w:r>
      <w:r w:rsidRPr="00BF5F90">
        <w:rPr>
          <w:rFonts w:ascii="標楷體" w:eastAsia="標楷體" w:hAnsi="標楷體" w:hint="eastAsia"/>
          <w:sz w:val="28"/>
          <w:szCs w:val="28"/>
        </w:rPr>
        <w:t>墊</w:t>
      </w:r>
      <w:r w:rsidRPr="00BF5F90">
        <w:rPr>
          <w:rFonts w:ascii="標楷體" w:eastAsia="標楷體" w:hAnsi="標楷體"/>
          <w:sz w:val="28"/>
          <w:szCs w:val="28"/>
        </w:rPr>
        <w:t>付外，</w:t>
      </w:r>
      <w:r w:rsidRPr="00BF5F90">
        <w:rPr>
          <w:rFonts w:ascii="標楷體" w:eastAsia="標楷體" w:hAnsi="標楷體" w:hint="eastAsia"/>
          <w:sz w:val="28"/>
          <w:szCs w:val="28"/>
        </w:rPr>
        <w:t>其餘</w:t>
      </w:r>
      <w:r w:rsidRPr="00BF5F90">
        <w:rPr>
          <w:rFonts w:ascii="標楷體" w:eastAsia="標楷體" w:hAnsi="標楷體"/>
          <w:sz w:val="28"/>
          <w:szCs w:val="28"/>
        </w:rPr>
        <w:t>均應</w:t>
      </w:r>
      <w:r w:rsidRPr="00BF5F90">
        <w:rPr>
          <w:rFonts w:ascii="標楷體" w:eastAsia="標楷體" w:hAnsi="標楷體" w:hint="eastAsia"/>
          <w:sz w:val="28"/>
          <w:szCs w:val="28"/>
        </w:rPr>
        <w:t>逕付受款人，不得由計畫主持人或機關人員代領轉付</w:t>
      </w:r>
      <w:r w:rsidRPr="00BF5F90">
        <w:rPr>
          <w:rFonts w:ascii="標楷體" w:eastAsia="標楷體" w:hAnsi="標楷體"/>
          <w:sz w:val="28"/>
          <w:szCs w:val="28"/>
        </w:rPr>
        <w:t>。</w:t>
      </w:r>
      <w:r>
        <w:rPr>
          <w:rFonts w:ascii="標楷體" w:eastAsia="標楷體" w:hAnsi="標楷體" w:hint="eastAsia"/>
          <w:sz w:val="28"/>
          <w:szCs w:val="28"/>
        </w:rPr>
        <w:t>另</w:t>
      </w:r>
      <w:r w:rsidRPr="00BF5F90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超過一萬元</w:t>
      </w:r>
      <w:r w:rsidRPr="00BF5F90"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  <w:t>(</w:t>
      </w:r>
      <w:r w:rsidRPr="00BF5F90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含</w:t>
      </w:r>
      <w:r w:rsidRPr="00BF5F90"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  <w:t>)</w:t>
      </w:r>
      <w:r w:rsidRPr="00BF5F90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需</w:t>
      </w:r>
      <w:r w:rsidRPr="00BF5F90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由</w:t>
      </w:r>
      <w:r w:rsidRPr="00BF5F90">
        <w:rPr>
          <w:rFonts w:ascii="標楷體" w:eastAsia="標楷體" w:hAnsi="標楷體"/>
          <w:sz w:val="28"/>
          <w:szCs w:val="28"/>
        </w:rPr>
        <w:t>零用金支付</w:t>
      </w:r>
      <w:r w:rsidRPr="00BF5F90">
        <w:rPr>
          <w:rFonts w:ascii="標楷體" w:eastAsia="標楷體" w:hAnsi="標楷體" w:hint="eastAsia"/>
          <w:sz w:val="28"/>
          <w:szCs w:val="28"/>
        </w:rPr>
        <w:t>者</w:t>
      </w:r>
      <w:r w:rsidRPr="00BF5F90">
        <w:rPr>
          <w:rFonts w:ascii="標楷體" w:eastAsia="標楷體" w:hAnsi="標楷體"/>
          <w:sz w:val="28"/>
          <w:szCs w:val="28"/>
        </w:rPr>
        <w:t>，</w:t>
      </w:r>
      <w:r w:rsidRPr="00BF5F90">
        <w:rPr>
          <w:rFonts w:ascii="標楷體" w:eastAsia="標楷體" w:hAnsi="標楷體" w:hint="eastAsia"/>
          <w:sz w:val="28"/>
          <w:szCs w:val="28"/>
        </w:rPr>
        <w:t>請於請購前簽請機關首長同意由</w:t>
      </w:r>
      <w:r w:rsidRPr="00BF5F90">
        <w:rPr>
          <w:rFonts w:ascii="標楷體" w:eastAsia="標楷體" w:hAnsi="標楷體"/>
          <w:sz w:val="28"/>
          <w:szCs w:val="28"/>
        </w:rPr>
        <w:t>零用金支付</w:t>
      </w:r>
      <w:r w:rsidRPr="00BF5F90">
        <w:rPr>
          <w:rFonts w:ascii="標楷體" w:eastAsia="標楷體" w:hAnsi="標楷體" w:hint="eastAsia"/>
          <w:sz w:val="28"/>
          <w:szCs w:val="28"/>
        </w:rPr>
        <w:t>。</w:t>
      </w:r>
    </w:p>
    <w:p w:rsidR="00CD58FA" w:rsidRPr="00927F94" w:rsidRDefault="00CD58FA" w:rsidP="00CD58FA">
      <w:pPr>
        <w:spacing w:line="500" w:lineRule="exact"/>
        <w:ind w:leftChars="30" w:left="744" w:hangingChars="240" w:hanging="672"/>
        <w:rPr>
          <w:rFonts w:ascii="標楷體" w:eastAsia="標楷體" w:hAnsi="標楷體"/>
          <w:color w:val="000000"/>
          <w:sz w:val="28"/>
          <w:szCs w:val="28"/>
        </w:rPr>
      </w:pPr>
      <w:r w:rsidRPr="00927F94">
        <w:rPr>
          <w:rFonts w:ascii="標楷體" w:eastAsia="標楷體" w:hAnsi="標楷體" w:hint="eastAsia"/>
          <w:bCs/>
          <w:sz w:val="28"/>
          <w:szCs w:val="28"/>
        </w:rPr>
        <w:t>（</w:t>
      </w:r>
      <w:r>
        <w:rPr>
          <w:rFonts w:ascii="標楷體" w:eastAsia="標楷體" w:hAnsi="標楷體" w:hint="eastAsia"/>
          <w:bCs/>
          <w:sz w:val="28"/>
          <w:szCs w:val="28"/>
        </w:rPr>
        <w:t>5</w:t>
      </w:r>
      <w:r w:rsidRPr="00927F94">
        <w:rPr>
          <w:rFonts w:ascii="標楷體" w:eastAsia="標楷體" w:hAnsi="標楷體" w:hint="eastAsia"/>
          <w:bCs/>
          <w:sz w:val="28"/>
          <w:szCs w:val="28"/>
        </w:rPr>
        <w:t>）</w:t>
      </w:r>
      <w:r w:rsidRPr="00927F94">
        <w:rPr>
          <w:rFonts w:ascii="標楷體" w:eastAsia="標楷體" w:hAnsi="標楷體" w:hint="eastAsia"/>
          <w:bCs/>
          <w:color w:val="000000"/>
          <w:sz w:val="28"/>
          <w:szCs w:val="28"/>
        </w:rPr>
        <w:t>學校同仁(包括教育人員、技工、工友、約僱人員、臨時人員)因公執行職務發生事故時，依據「</w:t>
      </w:r>
      <w:hyperlink r:id="rId8" w:history="1">
        <w:r w:rsidRPr="00927F94">
          <w:rPr>
            <w:rFonts w:ascii="標楷體" w:eastAsia="標楷體" w:hAnsi="標楷體"/>
            <w:bCs/>
            <w:color w:val="000000"/>
            <w:sz w:val="28"/>
            <w:szCs w:val="28"/>
            <w:u w:val="single"/>
          </w:rPr>
          <w:t>公務人員執行職務意外傷亡慰問金發給辦法</w:t>
        </w:r>
      </w:hyperlink>
      <w:r w:rsidRPr="00927F94">
        <w:rPr>
          <w:rFonts w:ascii="標楷體" w:eastAsia="標楷體" w:hAnsi="標楷體"/>
          <w:bCs/>
          <w:color w:val="000000"/>
          <w:sz w:val="28"/>
          <w:szCs w:val="28"/>
          <w:u w:val="single"/>
        </w:rPr>
        <w:t> </w:t>
      </w:r>
      <w:r w:rsidRPr="00927F94">
        <w:rPr>
          <w:rFonts w:ascii="標楷體" w:eastAsia="標楷體" w:hAnsi="標楷體" w:hint="eastAsia"/>
          <w:bCs/>
          <w:color w:val="000000"/>
          <w:sz w:val="28"/>
          <w:szCs w:val="28"/>
        </w:rPr>
        <w:t>」</w:t>
      </w:r>
      <w:r w:rsidRPr="00927F94">
        <w:rPr>
          <w:rFonts w:ascii="標楷體" w:eastAsia="標楷體" w:hAnsi="標楷體" w:hint="eastAsia"/>
          <w:bCs/>
          <w:color w:val="000000"/>
          <w:sz w:val="28"/>
          <w:szCs w:val="28"/>
          <w:lang w:eastAsia="zh-HK"/>
        </w:rPr>
        <w:t>第9條規定</w:t>
      </w:r>
      <w:r w:rsidRPr="00927F94">
        <w:rPr>
          <w:rFonts w:ascii="標楷體" w:eastAsia="標楷體" w:hAnsi="標楷體" w:hint="eastAsia"/>
          <w:bCs/>
          <w:color w:val="000000"/>
          <w:sz w:val="28"/>
          <w:szCs w:val="28"/>
        </w:rPr>
        <w:t>（107</w:t>
      </w:r>
      <w:r w:rsidRPr="00927F94">
        <w:rPr>
          <w:rFonts w:ascii="標楷體" w:eastAsia="標楷體" w:hAnsi="標楷體" w:hint="eastAsia"/>
          <w:bCs/>
          <w:color w:val="000000"/>
          <w:sz w:val="28"/>
          <w:szCs w:val="28"/>
          <w:lang w:eastAsia="zh-HK"/>
        </w:rPr>
        <w:t>年</w:t>
      </w:r>
      <w:r w:rsidRPr="00927F94">
        <w:rPr>
          <w:rFonts w:ascii="標楷體" w:eastAsia="標楷體" w:hAnsi="標楷體" w:hint="eastAsia"/>
          <w:bCs/>
          <w:color w:val="000000"/>
          <w:sz w:val="28"/>
          <w:szCs w:val="28"/>
        </w:rPr>
        <w:t>6</w:t>
      </w:r>
      <w:r w:rsidRPr="00927F94">
        <w:rPr>
          <w:rFonts w:ascii="標楷體" w:eastAsia="標楷體" w:hAnsi="標楷體" w:hint="eastAsia"/>
          <w:bCs/>
          <w:color w:val="000000"/>
          <w:sz w:val="28"/>
          <w:szCs w:val="28"/>
          <w:lang w:eastAsia="zh-HK"/>
        </w:rPr>
        <w:t>月</w:t>
      </w:r>
      <w:r w:rsidRPr="00927F94">
        <w:rPr>
          <w:rFonts w:ascii="標楷體" w:eastAsia="標楷體" w:hAnsi="標楷體" w:hint="eastAsia"/>
          <w:bCs/>
          <w:color w:val="000000"/>
          <w:sz w:val="28"/>
          <w:szCs w:val="28"/>
        </w:rPr>
        <w:t>27</w:t>
      </w:r>
      <w:r w:rsidRPr="00927F94">
        <w:rPr>
          <w:rFonts w:ascii="標楷體" w:eastAsia="標楷體" w:hAnsi="標楷體" w:hint="eastAsia"/>
          <w:bCs/>
          <w:color w:val="000000"/>
          <w:sz w:val="28"/>
          <w:szCs w:val="28"/>
          <w:lang w:eastAsia="zh-HK"/>
        </w:rPr>
        <w:t>日修正辦法名稱</w:t>
      </w:r>
      <w:r w:rsidRPr="00927F94">
        <w:rPr>
          <w:rFonts w:ascii="標楷體" w:eastAsia="標楷體" w:hAnsi="標楷體"/>
          <w:bCs/>
          <w:color w:val="000000"/>
          <w:sz w:val="28"/>
          <w:szCs w:val="28"/>
          <w:lang w:eastAsia="zh-HK"/>
        </w:rPr>
        <w:t>）</w:t>
      </w:r>
      <w:r w:rsidRPr="00927F94">
        <w:rPr>
          <w:rFonts w:ascii="標楷體" w:eastAsia="標楷體" w:hAnsi="標楷體" w:hint="eastAsia"/>
          <w:bCs/>
          <w:color w:val="000000"/>
          <w:sz w:val="28"/>
          <w:szCs w:val="28"/>
        </w:rPr>
        <w:t>，</w:t>
      </w:r>
      <w:r w:rsidRPr="00B45462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故不得再報支相關人身保險費</w:t>
      </w:r>
      <w:r w:rsidRPr="00927F94">
        <w:rPr>
          <w:rFonts w:ascii="標楷體" w:eastAsia="標楷體" w:hAnsi="標楷體" w:hint="eastAsia"/>
          <w:bCs/>
          <w:color w:val="000000"/>
          <w:sz w:val="28"/>
          <w:szCs w:val="28"/>
        </w:rPr>
        <w:t>。茲辦理各項計畫之活動時，不得再為同仁另外投保國內平安保險費。</w:t>
      </w:r>
    </w:p>
    <w:p w:rsidR="00CD58FA" w:rsidRPr="00927F94" w:rsidRDefault="00CD58FA" w:rsidP="00CD58FA">
      <w:pPr>
        <w:spacing w:line="500" w:lineRule="exact"/>
        <w:ind w:leftChars="30" w:left="744" w:hangingChars="240" w:hanging="672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927F94">
        <w:rPr>
          <w:rFonts w:ascii="標楷體" w:eastAsia="標楷體" w:hAnsi="標楷體" w:hint="eastAsia"/>
          <w:bCs/>
          <w:sz w:val="28"/>
          <w:szCs w:val="28"/>
        </w:rPr>
        <w:t>（</w:t>
      </w:r>
      <w:r>
        <w:rPr>
          <w:rFonts w:ascii="標楷體" w:eastAsia="標楷體" w:hAnsi="標楷體" w:hint="eastAsia"/>
          <w:bCs/>
          <w:sz w:val="28"/>
          <w:szCs w:val="28"/>
        </w:rPr>
        <w:t>6</w:t>
      </w:r>
      <w:r w:rsidRPr="00927F94">
        <w:rPr>
          <w:rFonts w:ascii="標楷體" w:eastAsia="標楷體" w:hAnsi="標楷體" w:hint="eastAsia"/>
          <w:bCs/>
          <w:sz w:val="28"/>
          <w:szCs w:val="28"/>
        </w:rPr>
        <w:t>）</w:t>
      </w:r>
      <w:r w:rsidRPr="00927F94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依據</w:t>
      </w:r>
      <w:r w:rsidRPr="00927F94">
        <w:rPr>
          <w:rFonts w:ascii="標楷體" w:eastAsia="標楷體" w:hAnsi="標楷體"/>
          <w:sz w:val="28"/>
          <w:szCs w:val="28"/>
        </w:rPr>
        <w:t>「支出憑證處理要點」第六點規定，住宿費單據(發票或收據)買受人應為機關名稱(國立</w:t>
      </w:r>
      <w:r w:rsidRPr="00927F94">
        <w:rPr>
          <w:rFonts w:ascii="標楷體" w:eastAsia="標楷體" w:hAnsi="標楷體" w:hint="eastAsia"/>
          <w:sz w:val="28"/>
          <w:szCs w:val="28"/>
        </w:rPr>
        <w:t>彰化高中</w:t>
      </w:r>
      <w:r w:rsidRPr="00927F94">
        <w:rPr>
          <w:rFonts w:ascii="標楷體" w:eastAsia="標楷體" w:hAnsi="標楷體"/>
          <w:sz w:val="28"/>
          <w:szCs w:val="28"/>
        </w:rPr>
        <w:t>)，如為收銀機或計算機器開具之統一發</w:t>
      </w:r>
      <w:r>
        <w:rPr>
          <w:rFonts w:ascii="標楷體" w:eastAsia="標楷體" w:hAnsi="標楷體" w:hint="eastAsia"/>
          <w:sz w:val="28"/>
          <w:szCs w:val="28"/>
        </w:rPr>
        <w:t>票</w:t>
      </w:r>
      <w:r w:rsidRPr="00927F94">
        <w:rPr>
          <w:rFonts w:ascii="標楷體" w:eastAsia="標楷體" w:hAnsi="標楷體"/>
          <w:sz w:val="28"/>
          <w:szCs w:val="28"/>
        </w:rPr>
        <w:t>，應請輸入本校統一編號：</w:t>
      </w:r>
      <w:r w:rsidRPr="00927F94">
        <w:rPr>
          <w:rFonts w:ascii="標楷體" w:eastAsia="標楷體" w:hAnsi="標楷體" w:hint="eastAsia"/>
          <w:sz w:val="28"/>
          <w:szCs w:val="28"/>
        </w:rPr>
        <w:t>58815307</w:t>
      </w:r>
      <w:r w:rsidRPr="00927F94">
        <w:rPr>
          <w:rFonts w:ascii="標楷體" w:eastAsia="標楷體" w:hAnsi="標楷體"/>
          <w:sz w:val="28"/>
          <w:szCs w:val="28"/>
        </w:rPr>
        <w:t>，若未輸入統一編號，應請營業人加註買受機關名稱或統一編號後，加蓋統一發票專用章。</w:t>
      </w:r>
    </w:p>
    <w:p w:rsidR="00CD58FA" w:rsidRDefault="00CD58FA" w:rsidP="00CD58FA">
      <w:pPr>
        <w:spacing w:line="500" w:lineRule="exact"/>
        <w:ind w:firstLineChars="55" w:firstLine="154"/>
        <w:rPr>
          <w:rFonts w:ascii="標楷體" w:eastAsia="標楷體" w:hAnsi="標楷體"/>
          <w:sz w:val="28"/>
          <w:szCs w:val="28"/>
          <w:lang w:eastAsia="zh-HK"/>
        </w:rPr>
      </w:pPr>
      <w:r w:rsidRPr="00927F94">
        <w:rPr>
          <w:rFonts w:ascii="標楷體" w:eastAsia="標楷體" w:hAnsi="標楷體" w:hint="eastAsia"/>
          <w:bCs/>
          <w:sz w:val="28"/>
          <w:szCs w:val="28"/>
        </w:rPr>
        <w:t>（</w:t>
      </w:r>
      <w:r>
        <w:rPr>
          <w:rFonts w:ascii="標楷體" w:eastAsia="標楷體" w:hAnsi="標楷體" w:hint="eastAsia"/>
          <w:bCs/>
          <w:sz w:val="28"/>
          <w:szCs w:val="28"/>
        </w:rPr>
        <w:t>7</w:t>
      </w:r>
      <w:r w:rsidRPr="00927F94">
        <w:rPr>
          <w:rFonts w:ascii="標楷體" w:eastAsia="標楷體" w:hAnsi="標楷體" w:hint="eastAsia"/>
          <w:bCs/>
          <w:sz w:val="28"/>
          <w:szCs w:val="28"/>
        </w:rPr>
        <w:t>）</w:t>
      </w:r>
      <w:r w:rsidRPr="00927F94">
        <w:rPr>
          <w:rFonts w:ascii="標楷體" w:eastAsia="標楷體" w:hAnsi="標楷體" w:hint="eastAsia"/>
          <w:sz w:val="28"/>
          <w:szCs w:val="28"/>
          <w:lang w:eastAsia="zh-HK"/>
        </w:rPr>
        <w:t>行政院主計總處104年5月6日主會財字第1041500063B號函，有關以</w:t>
      </w:r>
    </w:p>
    <w:p w:rsidR="00CD58FA" w:rsidRDefault="00CD58FA" w:rsidP="00CD58FA">
      <w:pPr>
        <w:spacing w:line="500" w:lineRule="exact"/>
        <w:ind w:firstLineChars="55" w:firstLine="154"/>
        <w:rPr>
          <w:rFonts w:ascii="標楷體" w:eastAsia="標楷體" w:hAnsi="標楷體"/>
          <w:sz w:val="28"/>
          <w:szCs w:val="28"/>
          <w:lang w:eastAsia="zh-HK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927F94">
        <w:rPr>
          <w:rFonts w:ascii="標楷體" w:eastAsia="標楷體" w:hAnsi="標楷體" w:hint="eastAsia"/>
          <w:sz w:val="28"/>
          <w:szCs w:val="28"/>
          <w:lang w:eastAsia="zh-HK"/>
        </w:rPr>
        <w:t>手機票證搭乘台灣高速鐵路取據之購票證明核銷經費一案，以手機票證</w:t>
      </w:r>
    </w:p>
    <w:p w:rsidR="00CD58FA" w:rsidRDefault="00CD58FA" w:rsidP="00CD58FA">
      <w:pPr>
        <w:spacing w:line="500" w:lineRule="exact"/>
        <w:ind w:firstLineChars="55" w:firstLine="154"/>
        <w:rPr>
          <w:rFonts w:ascii="標楷體" w:eastAsia="標楷體" w:hAnsi="標楷體"/>
          <w:sz w:val="28"/>
          <w:szCs w:val="28"/>
          <w:lang w:eastAsia="zh-HK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927F94">
        <w:rPr>
          <w:rFonts w:ascii="標楷體" w:eastAsia="標楷體" w:hAnsi="標楷體" w:hint="eastAsia"/>
          <w:sz w:val="28"/>
          <w:szCs w:val="28"/>
          <w:lang w:eastAsia="zh-HK"/>
        </w:rPr>
        <w:t>方式搭乘高鐵者，可於搭乘日出站時臨櫃取得或透由網路下載購票證</w:t>
      </w:r>
    </w:p>
    <w:p w:rsidR="00CD58FA" w:rsidRDefault="00CD58FA" w:rsidP="00CD58FA">
      <w:pPr>
        <w:spacing w:line="500" w:lineRule="exact"/>
        <w:ind w:firstLineChars="55" w:firstLine="154"/>
        <w:rPr>
          <w:rFonts w:ascii="標楷體" w:eastAsia="標楷體" w:hAnsi="標楷體"/>
          <w:sz w:val="28"/>
          <w:szCs w:val="28"/>
          <w:lang w:eastAsia="zh-HK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927F94">
        <w:rPr>
          <w:rFonts w:ascii="標楷體" w:eastAsia="標楷體" w:hAnsi="標楷體" w:hint="eastAsia"/>
          <w:sz w:val="28"/>
          <w:szCs w:val="28"/>
          <w:lang w:eastAsia="zh-HK"/>
        </w:rPr>
        <w:t>明。爰透由上開方式取得之購票證明，均可作為支出憑證，又基於網路</w:t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</w:p>
    <w:p w:rsidR="00CD58FA" w:rsidRDefault="00CD58FA" w:rsidP="00CD58FA">
      <w:pPr>
        <w:spacing w:line="500" w:lineRule="exact"/>
        <w:ind w:firstLineChars="55" w:firstLine="154"/>
        <w:rPr>
          <w:rFonts w:ascii="標楷體" w:eastAsia="標楷體" w:hAnsi="標楷體"/>
          <w:sz w:val="28"/>
          <w:szCs w:val="28"/>
          <w:lang w:eastAsia="zh-HK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 w:rsidRPr="00927F94">
        <w:rPr>
          <w:rFonts w:ascii="標楷體" w:eastAsia="標楷體" w:hAnsi="標楷體" w:hint="eastAsia"/>
          <w:sz w:val="28"/>
          <w:szCs w:val="28"/>
          <w:lang w:eastAsia="zh-HK"/>
        </w:rPr>
        <w:t>下載購票證明係由當事人自行列印，故請由報支者本誠信原則就其真實</w:t>
      </w:r>
    </w:p>
    <w:p w:rsidR="00CD58FA" w:rsidRPr="00927F94" w:rsidRDefault="00CD58FA" w:rsidP="00CD58FA">
      <w:pPr>
        <w:spacing w:line="500" w:lineRule="exact"/>
        <w:ind w:firstLineChars="55" w:firstLine="15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 w:rsidRPr="00927F94">
        <w:rPr>
          <w:rFonts w:ascii="標楷體" w:eastAsia="標楷體" w:hAnsi="標楷體" w:hint="eastAsia"/>
          <w:sz w:val="28"/>
          <w:szCs w:val="28"/>
          <w:lang w:eastAsia="zh-HK"/>
        </w:rPr>
        <w:t>性負責，並</w:t>
      </w:r>
      <w:r w:rsidRPr="00927F94">
        <w:rPr>
          <w:rFonts w:ascii="標楷體" w:eastAsia="標楷體" w:hAnsi="標楷體" w:hint="eastAsia"/>
          <w:b/>
          <w:sz w:val="28"/>
          <w:szCs w:val="28"/>
          <w:lang w:eastAsia="zh-HK"/>
        </w:rPr>
        <w:t>於該證明簽名後作為報支憑證。</w:t>
      </w:r>
    </w:p>
    <w:p w:rsidR="00CD58FA" w:rsidRDefault="00CD58FA" w:rsidP="00CD58FA">
      <w:pPr>
        <w:spacing w:line="500" w:lineRule="exact"/>
        <w:ind w:leftChars="58" w:left="139"/>
        <w:rPr>
          <w:rFonts w:ascii="標楷體" w:eastAsia="標楷體" w:hAnsi="標楷體"/>
          <w:sz w:val="28"/>
          <w:szCs w:val="28"/>
          <w:lang w:eastAsia="zh-HK"/>
        </w:rPr>
      </w:pPr>
      <w:r>
        <w:rPr>
          <w:rFonts w:ascii="標楷體" w:eastAsia="標楷體" w:hAnsi="標楷體"/>
          <w:sz w:val="28"/>
          <w:szCs w:val="28"/>
          <w:lang w:eastAsia="zh-HK"/>
        </w:rPr>
        <w:t>（</w:t>
      </w:r>
      <w:r>
        <w:rPr>
          <w:rFonts w:ascii="標楷體" w:eastAsia="標楷體" w:hAnsi="標楷體" w:hint="eastAsia"/>
          <w:sz w:val="28"/>
          <w:szCs w:val="28"/>
        </w:rPr>
        <w:t>8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）</w:t>
      </w:r>
      <w:r w:rsidRPr="003F6A4C">
        <w:rPr>
          <w:rFonts w:ascii="標楷體" w:eastAsia="標楷體" w:hAnsi="標楷體"/>
          <w:sz w:val="28"/>
          <w:szCs w:val="28"/>
          <w:lang w:eastAsia="zh-HK"/>
        </w:rPr>
        <w:t>機關核定行程係住宿於政府機關或公營事業提供之完全免費宿舍，因故</w:t>
      </w:r>
    </w:p>
    <w:p w:rsidR="00CD58FA" w:rsidRDefault="00CD58FA" w:rsidP="00CD58FA">
      <w:pPr>
        <w:spacing w:line="500" w:lineRule="exact"/>
        <w:ind w:leftChars="58" w:left="139"/>
        <w:rPr>
          <w:rFonts w:ascii="標楷體" w:eastAsia="標楷體" w:hAnsi="標楷體"/>
          <w:sz w:val="28"/>
          <w:szCs w:val="28"/>
          <w:lang w:eastAsia="zh-HK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3F6A4C">
        <w:rPr>
          <w:rFonts w:ascii="標楷體" w:eastAsia="標楷體" w:hAnsi="標楷體"/>
          <w:sz w:val="28"/>
          <w:szCs w:val="28"/>
          <w:lang w:eastAsia="zh-HK"/>
        </w:rPr>
        <w:t>未住該處，可否報支住宿費；出差期間跨越假日，可否報支周休二日期</w:t>
      </w:r>
    </w:p>
    <w:p w:rsidR="00CD58FA" w:rsidRDefault="00CD58FA" w:rsidP="00CD58FA">
      <w:pPr>
        <w:spacing w:line="500" w:lineRule="exact"/>
        <w:ind w:leftChars="58" w:left="139"/>
        <w:rPr>
          <w:rFonts w:ascii="標楷體" w:eastAsia="標楷體" w:hAnsi="標楷體"/>
          <w:sz w:val="28"/>
          <w:szCs w:val="28"/>
          <w:lang w:eastAsia="zh-HK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3F6A4C">
        <w:rPr>
          <w:rFonts w:ascii="標楷體" w:eastAsia="標楷體" w:hAnsi="標楷體"/>
          <w:sz w:val="28"/>
          <w:szCs w:val="28"/>
          <w:lang w:eastAsia="zh-HK"/>
        </w:rPr>
        <w:t xml:space="preserve">間之住宿費疑義 （行政院主計總處 105.7.28 主預字第 1050052813 </w:t>
      </w:r>
    </w:p>
    <w:p w:rsidR="00CD58FA" w:rsidRPr="003F6A4C" w:rsidRDefault="00CD58FA" w:rsidP="00CD58FA">
      <w:pPr>
        <w:spacing w:line="500" w:lineRule="exact"/>
        <w:ind w:leftChars="58" w:left="139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 xml:space="preserve">      </w:t>
      </w:r>
      <w:r w:rsidRPr="003F6A4C">
        <w:rPr>
          <w:rFonts w:ascii="標楷體" w:eastAsia="標楷體" w:hAnsi="標楷體"/>
          <w:sz w:val="28"/>
          <w:szCs w:val="28"/>
          <w:lang w:eastAsia="zh-HK"/>
        </w:rPr>
        <w:t>號「主計長信箱」）</w:t>
      </w:r>
      <w:r w:rsidRPr="00F6200D">
        <w:rPr>
          <w:rFonts w:ascii="標楷體" w:eastAsia="標楷體" w:hAnsi="標楷體" w:hint="eastAsia"/>
          <w:sz w:val="28"/>
          <w:szCs w:val="28"/>
          <w:lang w:eastAsia="zh-HK"/>
        </w:rPr>
        <w:t>。</w:t>
      </w:r>
      <w:r w:rsidRPr="00F6200D">
        <w:rPr>
          <w:rFonts w:ascii="標楷體" w:eastAsia="標楷體" w:hAnsi="標楷體"/>
          <w:sz w:val="28"/>
          <w:szCs w:val="28"/>
          <w:lang w:eastAsia="zh-HK"/>
        </w:rPr>
        <w:t xml:space="preserve"> </w:t>
      </w:r>
    </w:p>
    <w:p w:rsidR="00CD58FA" w:rsidRDefault="00CD58FA" w:rsidP="00CD58FA">
      <w:pPr>
        <w:adjustRightInd w:val="0"/>
        <w:snapToGrid w:val="0"/>
        <w:spacing w:line="380" w:lineRule="exact"/>
        <w:ind w:leftChars="537" w:left="1597" w:hangingChars="110" w:hanging="308"/>
        <w:rPr>
          <w:rFonts w:ascii="標楷體" w:eastAsia="標楷體" w:hAnsi="標楷體"/>
          <w:sz w:val="28"/>
          <w:szCs w:val="28"/>
          <w:lang w:eastAsia="zh-HK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Pr="00F86466">
        <w:rPr>
          <w:rFonts w:ascii="標楷體" w:eastAsia="標楷體" w:hAnsi="標楷體"/>
          <w:sz w:val="28"/>
          <w:szCs w:val="28"/>
          <w:lang w:eastAsia="zh-HK"/>
        </w:rPr>
        <w:t>依國內出差旅費報支要點第</w:t>
      </w:r>
      <w:r>
        <w:rPr>
          <w:rFonts w:ascii="標楷體" w:eastAsia="標楷體" w:hAnsi="標楷體"/>
          <w:sz w:val="28"/>
          <w:szCs w:val="28"/>
          <w:lang w:eastAsia="zh-HK"/>
        </w:rPr>
        <w:t>3</w:t>
      </w:r>
      <w:r w:rsidRPr="00F86466">
        <w:rPr>
          <w:rFonts w:ascii="標楷體" w:eastAsia="標楷體" w:hAnsi="標楷體"/>
          <w:sz w:val="28"/>
          <w:szCs w:val="28"/>
          <w:lang w:eastAsia="zh-HK"/>
        </w:rPr>
        <w:t>點規定，出差人員之出差期間及行程，應視事實之需要，事先經機關核定，並儘量利用便捷之交通工具縮短行程；往返行程，以不超過一日為原則；第</w:t>
      </w:r>
      <w:r>
        <w:rPr>
          <w:rFonts w:ascii="標楷體" w:eastAsia="標楷體" w:hAnsi="標楷體"/>
          <w:sz w:val="28"/>
          <w:szCs w:val="28"/>
          <w:lang w:eastAsia="zh-HK"/>
        </w:rPr>
        <w:t>9</w:t>
      </w:r>
      <w:r w:rsidRPr="00F86466">
        <w:rPr>
          <w:rFonts w:ascii="標楷體" w:eastAsia="標楷體" w:hAnsi="標楷體"/>
          <w:sz w:val="28"/>
          <w:szCs w:val="28"/>
          <w:lang w:eastAsia="zh-HK"/>
        </w:rPr>
        <w:t>點規定，出差地點距離機關所在地 60 公里以上，且有住宿事實者，得在各該職務等級規定標準數額內，檢據覈實報支住宿費。</w:t>
      </w:r>
    </w:p>
    <w:p w:rsidR="00CD58FA" w:rsidRPr="003A06A4" w:rsidRDefault="00CD58FA" w:rsidP="00CD58FA">
      <w:pPr>
        <w:pStyle w:val="a3"/>
        <w:spacing w:afterLines="50" w:after="180" w:line="500" w:lineRule="exact"/>
        <w:ind w:leftChars="537" w:left="1580" w:hangingChars="104" w:hanging="29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Pr="00F86466">
        <w:rPr>
          <w:rFonts w:ascii="標楷體" w:eastAsia="標楷體" w:hAnsi="標楷體"/>
          <w:sz w:val="28"/>
          <w:szCs w:val="28"/>
          <w:lang w:eastAsia="zh-HK"/>
        </w:rPr>
        <w:t>依上開規定，國內出差之住宿費係檢據覈實報支，且無限定住宿於出差地區，</w:t>
      </w:r>
      <w:r w:rsidRPr="003A06A4">
        <w:rPr>
          <w:rFonts w:ascii="標楷體" w:eastAsia="標楷體" w:hAnsi="標楷體"/>
          <w:sz w:val="28"/>
          <w:szCs w:val="28"/>
          <w:lang w:eastAsia="zh-HK"/>
        </w:rPr>
        <w:t>惟倘服務機關核定之行程，係住宿於政府機關或公營事業機構提供之免費宿舍，仍應照核定行程辦理，不宜另行住宿報支費用</w:t>
      </w:r>
      <w:r w:rsidRPr="003A06A4">
        <w:rPr>
          <w:rFonts w:ascii="標楷體" w:eastAsia="標楷體" w:hAnsi="標楷體" w:hint="eastAsia"/>
          <w:sz w:val="28"/>
          <w:szCs w:val="28"/>
          <w:lang w:eastAsia="zh-HK"/>
        </w:rPr>
        <w:t>。</w:t>
      </w:r>
    </w:p>
    <w:p w:rsidR="00CD58FA" w:rsidRDefault="00CD58FA" w:rsidP="00CD58FA">
      <w:pPr>
        <w:pStyle w:val="Default"/>
        <w:spacing w:afterLines="50" w:after="180" w:line="500" w:lineRule="exact"/>
        <w:ind w:leftChars="93" w:left="1063" w:hangingChars="300" w:hanging="840"/>
        <w:rPr>
          <w:rFonts w:hAnsi="標楷體"/>
          <w:sz w:val="28"/>
          <w:szCs w:val="28"/>
        </w:rPr>
      </w:pPr>
      <w:r>
        <w:rPr>
          <w:rFonts w:hAnsi="標楷體"/>
          <w:sz w:val="28"/>
          <w:szCs w:val="28"/>
          <w:lang w:eastAsia="zh-HK"/>
        </w:rPr>
        <w:t>（</w:t>
      </w:r>
      <w:r>
        <w:rPr>
          <w:rFonts w:hAnsi="標楷體" w:hint="eastAsia"/>
          <w:sz w:val="28"/>
          <w:szCs w:val="28"/>
        </w:rPr>
        <w:t>9</w:t>
      </w:r>
      <w:r>
        <w:rPr>
          <w:rFonts w:hAnsi="標楷體" w:hint="eastAsia"/>
          <w:sz w:val="28"/>
          <w:szCs w:val="28"/>
          <w:lang w:eastAsia="zh-HK"/>
        </w:rPr>
        <w:t>）</w:t>
      </w:r>
      <w:r w:rsidRPr="002E4F28">
        <w:rPr>
          <w:rFonts w:hAnsi="標楷體" w:hint="eastAsia"/>
          <w:sz w:val="28"/>
          <w:szCs w:val="28"/>
        </w:rPr>
        <w:t>重申行政院主計總處</w:t>
      </w:r>
      <w:r w:rsidRPr="002E4F28">
        <w:rPr>
          <w:rFonts w:hAnsi="標楷體" w:cs="Times New Roman"/>
          <w:sz w:val="28"/>
          <w:szCs w:val="28"/>
        </w:rPr>
        <w:t>106.11.16</w:t>
      </w:r>
      <w:r w:rsidRPr="002E4F28">
        <w:rPr>
          <w:rFonts w:hAnsi="標楷體" w:hint="eastAsia"/>
          <w:sz w:val="28"/>
          <w:szCs w:val="28"/>
        </w:rPr>
        <w:t>主預督字第</w:t>
      </w:r>
      <w:r w:rsidRPr="002E4F28">
        <w:rPr>
          <w:rFonts w:hAnsi="標楷體" w:cs="Times New Roman"/>
          <w:sz w:val="28"/>
          <w:szCs w:val="28"/>
        </w:rPr>
        <w:t>1060053912</w:t>
      </w:r>
      <w:r w:rsidRPr="002E4F28">
        <w:rPr>
          <w:rFonts w:hAnsi="標楷體" w:hint="eastAsia"/>
          <w:sz w:val="28"/>
          <w:szCs w:val="28"/>
        </w:rPr>
        <w:t>號</w:t>
      </w:r>
      <w:r>
        <w:rPr>
          <w:rFonts w:hAnsi="標楷體" w:hint="eastAsia"/>
          <w:sz w:val="28"/>
          <w:szCs w:val="28"/>
        </w:rPr>
        <w:t>函釋，</w:t>
      </w:r>
      <w:r w:rsidRPr="000254ED">
        <w:rPr>
          <w:rFonts w:hAnsi="標楷體" w:hint="eastAsia"/>
          <w:sz w:val="28"/>
          <w:szCs w:val="28"/>
        </w:rPr>
        <w:t>因公參加研討會或相關會議，因主辦方要求住宿費以匯款轉帳方式支付，其所衍生之手續費</w:t>
      </w:r>
      <w:r>
        <w:rPr>
          <w:rFonts w:hAnsi="標楷體" w:hint="eastAsia"/>
          <w:sz w:val="28"/>
          <w:szCs w:val="28"/>
        </w:rPr>
        <w:t>不得</w:t>
      </w:r>
      <w:r w:rsidRPr="000254ED">
        <w:rPr>
          <w:rFonts w:hAnsi="標楷體" w:hint="eastAsia"/>
          <w:sz w:val="28"/>
          <w:szCs w:val="28"/>
        </w:rPr>
        <w:t>報支差旅費</w:t>
      </w:r>
      <w:r>
        <w:rPr>
          <w:rFonts w:hAnsi="標楷體" w:hint="eastAsia"/>
          <w:sz w:val="28"/>
          <w:szCs w:val="28"/>
        </w:rPr>
        <w:t>。</w:t>
      </w:r>
    </w:p>
    <w:p w:rsidR="00CD58FA" w:rsidRDefault="00CD58FA" w:rsidP="00CD58FA">
      <w:pPr>
        <w:pStyle w:val="Default"/>
        <w:spacing w:line="500" w:lineRule="exact"/>
        <w:ind w:leftChars="77" w:left="185"/>
        <w:rPr>
          <w:rFonts w:hAnsi="標楷體"/>
          <w:sz w:val="28"/>
          <w:szCs w:val="28"/>
        </w:rPr>
      </w:pPr>
      <w:r>
        <w:rPr>
          <w:rFonts w:hAnsi="標楷體"/>
          <w:sz w:val="28"/>
          <w:szCs w:val="28"/>
          <w:lang w:eastAsia="zh-HK"/>
        </w:rPr>
        <w:t>（</w:t>
      </w:r>
      <w:r>
        <w:rPr>
          <w:rFonts w:hAnsi="標楷體" w:hint="eastAsia"/>
          <w:sz w:val="28"/>
          <w:szCs w:val="28"/>
        </w:rPr>
        <w:t>10</w:t>
      </w:r>
      <w:r>
        <w:rPr>
          <w:rFonts w:hAnsi="標楷體" w:hint="eastAsia"/>
          <w:sz w:val="28"/>
          <w:szCs w:val="28"/>
          <w:lang w:eastAsia="zh-HK"/>
        </w:rPr>
        <w:t>）</w:t>
      </w:r>
      <w:r w:rsidRPr="00E7094A">
        <w:rPr>
          <w:rFonts w:hAnsi="標楷體" w:hint="eastAsia"/>
          <w:sz w:val="28"/>
          <w:szCs w:val="28"/>
        </w:rPr>
        <w:t>依據</w:t>
      </w:r>
      <w:r w:rsidRPr="00E7094A">
        <w:rPr>
          <w:rFonts w:hAnsi="標楷體"/>
          <w:spacing w:val="2"/>
          <w:w w:val="99"/>
          <w:position w:val="-2"/>
          <w:sz w:val="28"/>
          <w:szCs w:val="28"/>
        </w:rPr>
        <w:t>行</w:t>
      </w:r>
      <w:r w:rsidRPr="00E7094A">
        <w:rPr>
          <w:rFonts w:hAnsi="標楷體"/>
          <w:w w:val="99"/>
          <w:position w:val="-2"/>
          <w:sz w:val="28"/>
          <w:szCs w:val="28"/>
        </w:rPr>
        <w:t>政院主</w:t>
      </w:r>
      <w:r w:rsidRPr="00E7094A">
        <w:rPr>
          <w:rFonts w:hAnsi="標楷體"/>
          <w:spacing w:val="2"/>
          <w:w w:val="99"/>
          <w:position w:val="-2"/>
          <w:sz w:val="28"/>
          <w:szCs w:val="28"/>
        </w:rPr>
        <w:t>計</w:t>
      </w:r>
      <w:r w:rsidRPr="00E7094A">
        <w:rPr>
          <w:rFonts w:hAnsi="標楷體"/>
          <w:w w:val="99"/>
          <w:position w:val="-2"/>
          <w:sz w:val="28"/>
          <w:szCs w:val="28"/>
        </w:rPr>
        <w:t>總處</w:t>
      </w:r>
      <w:r w:rsidRPr="00E7094A">
        <w:rPr>
          <w:rFonts w:hAnsi="標楷體" w:cs="Arial"/>
          <w:spacing w:val="-1"/>
          <w:w w:val="89"/>
          <w:position w:val="-2"/>
          <w:sz w:val="28"/>
          <w:szCs w:val="28"/>
        </w:rPr>
        <w:t>1</w:t>
      </w:r>
      <w:r w:rsidRPr="00E7094A">
        <w:rPr>
          <w:rFonts w:hAnsi="標楷體" w:cs="Arial"/>
          <w:spacing w:val="1"/>
          <w:w w:val="89"/>
          <w:position w:val="-2"/>
          <w:sz w:val="28"/>
          <w:szCs w:val="28"/>
        </w:rPr>
        <w:t>06</w:t>
      </w:r>
      <w:r w:rsidRPr="00E7094A">
        <w:rPr>
          <w:rFonts w:hAnsi="標楷體" w:cs="Arial"/>
          <w:spacing w:val="-1"/>
          <w:w w:val="179"/>
          <w:position w:val="-2"/>
          <w:sz w:val="28"/>
          <w:szCs w:val="28"/>
        </w:rPr>
        <w:t>.</w:t>
      </w:r>
      <w:r w:rsidRPr="00E7094A">
        <w:rPr>
          <w:rFonts w:hAnsi="標楷體" w:cs="Arial"/>
          <w:spacing w:val="1"/>
          <w:w w:val="89"/>
          <w:position w:val="-2"/>
          <w:sz w:val="28"/>
          <w:szCs w:val="28"/>
        </w:rPr>
        <w:t>12</w:t>
      </w:r>
      <w:r w:rsidRPr="00E7094A">
        <w:rPr>
          <w:rFonts w:hAnsi="標楷體" w:cs="Arial"/>
          <w:spacing w:val="-1"/>
          <w:w w:val="179"/>
          <w:position w:val="-2"/>
          <w:sz w:val="28"/>
          <w:szCs w:val="28"/>
        </w:rPr>
        <w:t>.</w:t>
      </w:r>
      <w:r w:rsidRPr="00E7094A">
        <w:rPr>
          <w:rFonts w:hAnsi="標楷體" w:cs="Arial"/>
          <w:spacing w:val="1"/>
          <w:w w:val="89"/>
          <w:position w:val="-2"/>
          <w:sz w:val="28"/>
          <w:szCs w:val="28"/>
        </w:rPr>
        <w:t>2</w:t>
      </w:r>
      <w:r w:rsidRPr="00E7094A">
        <w:rPr>
          <w:rFonts w:hAnsi="標楷體" w:cs="Arial"/>
          <w:w w:val="89"/>
          <w:position w:val="-2"/>
          <w:sz w:val="28"/>
          <w:szCs w:val="28"/>
        </w:rPr>
        <w:t>6</w:t>
      </w:r>
      <w:r w:rsidRPr="00E7094A">
        <w:rPr>
          <w:rFonts w:hAnsi="標楷體"/>
          <w:w w:val="99"/>
          <w:position w:val="-2"/>
          <w:sz w:val="28"/>
          <w:szCs w:val="28"/>
        </w:rPr>
        <w:t>主</w:t>
      </w:r>
      <w:r w:rsidRPr="00E7094A">
        <w:rPr>
          <w:rFonts w:hAnsi="標楷體"/>
          <w:spacing w:val="2"/>
          <w:w w:val="99"/>
          <w:position w:val="-2"/>
          <w:sz w:val="28"/>
          <w:szCs w:val="28"/>
        </w:rPr>
        <w:t>會</w:t>
      </w:r>
      <w:r w:rsidRPr="00E7094A">
        <w:rPr>
          <w:rFonts w:hAnsi="標楷體"/>
          <w:w w:val="99"/>
          <w:position w:val="-2"/>
          <w:sz w:val="28"/>
          <w:szCs w:val="28"/>
        </w:rPr>
        <w:t>財字第</w:t>
      </w:r>
      <w:r w:rsidRPr="00E7094A">
        <w:rPr>
          <w:rFonts w:hAnsi="標楷體"/>
          <w:spacing w:val="-46"/>
          <w:position w:val="-2"/>
          <w:sz w:val="28"/>
          <w:szCs w:val="28"/>
        </w:rPr>
        <w:t xml:space="preserve"> </w:t>
      </w:r>
      <w:r w:rsidRPr="00E7094A">
        <w:rPr>
          <w:rFonts w:hAnsi="標楷體" w:cs="Arial"/>
          <w:spacing w:val="1"/>
          <w:w w:val="89"/>
          <w:position w:val="-2"/>
          <w:sz w:val="28"/>
          <w:szCs w:val="28"/>
        </w:rPr>
        <w:t>1</w:t>
      </w:r>
      <w:r w:rsidRPr="00E7094A">
        <w:rPr>
          <w:rFonts w:hAnsi="標楷體" w:cs="Arial"/>
          <w:spacing w:val="-1"/>
          <w:w w:val="89"/>
          <w:position w:val="-2"/>
          <w:sz w:val="28"/>
          <w:szCs w:val="28"/>
        </w:rPr>
        <w:t>0</w:t>
      </w:r>
      <w:r w:rsidRPr="00E7094A">
        <w:rPr>
          <w:rFonts w:hAnsi="標楷體" w:cs="Arial"/>
          <w:spacing w:val="1"/>
          <w:w w:val="89"/>
          <w:position w:val="-2"/>
          <w:sz w:val="28"/>
          <w:szCs w:val="28"/>
        </w:rPr>
        <w:t>61</w:t>
      </w:r>
      <w:r w:rsidRPr="00E7094A">
        <w:rPr>
          <w:rFonts w:hAnsi="標楷體" w:cs="Arial"/>
          <w:spacing w:val="-1"/>
          <w:w w:val="89"/>
          <w:position w:val="-2"/>
          <w:sz w:val="28"/>
          <w:szCs w:val="28"/>
        </w:rPr>
        <w:t>5</w:t>
      </w:r>
      <w:r w:rsidRPr="00E7094A">
        <w:rPr>
          <w:rFonts w:hAnsi="標楷體" w:cs="Arial"/>
          <w:spacing w:val="1"/>
          <w:w w:val="89"/>
          <w:position w:val="-2"/>
          <w:sz w:val="28"/>
          <w:szCs w:val="28"/>
        </w:rPr>
        <w:t>00</w:t>
      </w:r>
      <w:r w:rsidRPr="00E7094A">
        <w:rPr>
          <w:rFonts w:hAnsi="標楷體" w:cs="Arial"/>
          <w:spacing w:val="-1"/>
          <w:w w:val="89"/>
          <w:position w:val="-2"/>
          <w:sz w:val="28"/>
          <w:szCs w:val="28"/>
        </w:rPr>
        <w:t>3</w:t>
      </w:r>
      <w:r w:rsidRPr="00E7094A">
        <w:rPr>
          <w:rFonts w:hAnsi="標楷體" w:cs="Arial"/>
          <w:spacing w:val="1"/>
          <w:w w:val="89"/>
          <w:position w:val="-2"/>
          <w:sz w:val="28"/>
          <w:szCs w:val="28"/>
        </w:rPr>
        <w:t>3</w:t>
      </w:r>
      <w:r w:rsidRPr="00E7094A">
        <w:rPr>
          <w:rFonts w:hAnsi="標楷體" w:cs="Arial"/>
          <w:w w:val="89"/>
          <w:position w:val="-2"/>
          <w:sz w:val="28"/>
          <w:szCs w:val="28"/>
        </w:rPr>
        <w:t>2</w:t>
      </w:r>
      <w:r w:rsidRPr="00E7094A">
        <w:rPr>
          <w:rFonts w:hAnsi="標楷體" w:cs="Arial"/>
          <w:spacing w:val="1"/>
          <w:w w:val="89"/>
          <w:position w:val="-2"/>
          <w:sz w:val="28"/>
          <w:szCs w:val="28"/>
        </w:rPr>
        <w:t xml:space="preserve"> </w:t>
      </w:r>
      <w:r w:rsidRPr="00E7094A">
        <w:rPr>
          <w:rFonts w:hAnsi="標楷體"/>
          <w:position w:val="-2"/>
          <w:sz w:val="28"/>
          <w:szCs w:val="28"/>
        </w:rPr>
        <w:t>號</w:t>
      </w:r>
      <w:r w:rsidRPr="00E7094A">
        <w:rPr>
          <w:rFonts w:hAnsi="標楷體"/>
          <w:spacing w:val="2"/>
          <w:position w:val="-2"/>
          <w:sz w:val="28"/>
          <w:szCs w:val="28"/>
        </w:rPr>
        <w:t>書</w:t>
      </w:r>
      <w:r w:rsidRPr="00E7094A">
        <w:rPr>
          <w:rFonts w:hAnsi="標楷體"/>
          <w:position w:val="-2"/>
          <w:sz w:val="28"/>
          <w:szCs w:val="28"/>
        </w:rPr>
        <w:t>函</w:t>
      </w:r>
      <w:r w:rsidRPr="00E7094A">
        <w:rPr>
          <w:rFonts w:hAnsi="標楷體" w:hint="eastAsia"/>
          <w:position w:val="-2"/>
          <w:sz w:val="28"/>
          <w:szCs w:val="28"/>
        </w:rPr>
        <w:t>規定，</w:t>
      </w:r>
      <w:r w:rsidRPr="00E7094A">
        <w:rPr>
          <w:rFonts w:hAnsi="標楷體"/>
          <w:sz w:val="28"/>
          <w:szCs w:val="28"/>
        </w:rPr>
        <w:t>經</w:t>
      </w:r>
      <w:r>
        <w:rPr>
          <w:rFonts w:hAnsi="標楷體" w:hint="eastAsia"/>
          <w:sz w:val="28"/>
          <w:szCs w:val="28"/>
        </w:rPr>
        <w:t xml:space="preserve">  </w:t>
      </w:r>
    </w:p>
    <w:p w:rsidR="00CD58FA" w:rsidRDefault="00CD58FA" w:rsidP="00CD58FA">
      <w:pPr>
        <w:pStyle w:val="Default"/>
        <w:spacing w:line="500" w:lineRule="exact"/>
        <w:ind w:leftChars="77" w:left="185"/>
        <w:rPr>
          <w:rFonts w:hAnsi="標楷體"/>
          <w:spacing w:val="-10"/>
          <w:sz w:val="28"/>
          <w:szCs w:val="28"/>
        </w:rPr>
      </w:pPr>
      <w:r>
        <w:rPr>
          <w:rFonts w:hAnsi="標楷體" w:hint="eastAsia"/>
          <w:sz w:val="28"/>
          <w:szCs w:val="28"/>
        </w:rPr>
        <w:t xml:space="preserve">      </w:t>
      </w:r>
      <w:r w:rsidRPr="00E7094A">
        <w:rPr>
          <w:rFonts w:hAnsi="標楷體"/>
          <w:sz w:val="28"/>
          <w:szCs w:val="28"/>
        </w:rPr>
        <w:t>費報支時，其</w:t>
      </w:r>
      <w:r w:rsidRPr="00E7094A">
        <w:rPr>
          <w:rFonts w:hAnsi="標楷體" w:hint="eastAsia"/>
          <w:sz w:val="28"/>
          <w:szCs w:val="28"/>
        </w:rPr>
        <w:t>相關簽呈正本如</w:t>
      </w:r>
      <w:r w:rsidRPr="00E7094A">
        <w:rPr>
          <w:rFonts w:hAnsi="標楷體"/>
          <w:sz w:val="28"/>
          <w:szCs w:val="28"/>
        </w:rPr>
        <w:t>已循相關公文規定歸檔及保</w:t>
      </w:r>
      <w:r w:rsidRPr="00E7094A">
        <w:rPr>
          <w:rFonts w:hAnsi="標楷體"/>
          <w:spacing w:val="-10"/>
          <w:sz w:val="28"/>
          <w:szCs w:val="28"/>
        </w:rPr>
        <w:t>存，</w:t>
      </w:r>
      <w:r w:rsidRPr="00E7094A">
        <w:rPr>
          <w:rFonts w:hAnsi="標楷體" w:hint="eastAsia"/>
          <w:spacing w:val="-10"/>
          <w:sz w:val="28"/>
          <w:szCs w:val="28"/>
        </w:rPr>
        <w:t>核銷時得</w:t>
      </w:r>
    </w:p>
    <w:p w:rsidR="00CD58FA" w:rsidRDefault="00CD58FA" w:rsidP="00CD58FA">
      <w:pPr>
        <w:pStyle w:val="Default"/>
        <w:spacing w:line="500" w:lineRule="exact"/>
        <w:ind w:leftChars="77" w:left="185"/>
        <w:rPr>
          <w:rFonts w:hAnsi="標楷體"/>
          <w:b/>
          <w:sz w:val="28"/>
          <w:szCs w:val="28"/>
        </w:rPr>
      </w:pPr>
      <w:r>
        <w:rPr>
          <w:rFonts w:hAnsi="標楷體" w:hint="eastAsia"/>
          <w:spacing w:val="-10"/>
          <w:sz w:val="28"/>
          <w:szCs w:val="28"/>
        </w:rPr>
        <w:t xml:space="preserve">      </w:t>
      </w:r>
      <w:r w:rsidRPr="00E7094A">
        <w:rPr>
          <w:rFonts w:hAnsi="標楷體" w:hint="eastAsia"/>
          <w:spacing w:val="-10"/>
          <w:sz w:val="28"/>
          <w:szCs w:val="28"/>
        </w:rPr>
        <w:t>以影本辦理</w:t>
      </w:r>
      <w:r w:rsidRPr="00E7094A">
        <w:rPr>
          <w:rFonts w:hAnsi="標楷體" w:hint="eastAsia"/>
          <w:sz w:val="28"/>
          <w:szCs w:val="28"/>
        </w:rPr>
        <w:t>，</w:t>
      </w:r>
      <w:r w:rsidRPr="009B0D79">
        <w:rPr>
          <w:rFonts w:hAnsi="標楷體" w:hint="eastAsia"/>
          <w:b/>
          <w:sz w:val="28"/>
          <w:szCs w:val="28"/>
        </w:rPr>
        <w:t>惟應於影本上註明「正本已歸檔」、「影本與正本相</w:t>
      </w:r>
    </w:p>
    <w:p w:rsidR="00CD58FA" w:rsidRDefault="00CD58FA" w:rsidP="00CD58FA">
      <w:pPr>
        <w:pStyle w:val="Default"/>
        <w:spacing w:line="500" w:lineRule="exact"/>
        <w:ind w:leftChars="77" w:left="185"/>
        <w:rPr>
          <w:rFonts w:hAnsi="標楷體"/>
          <w:sz w:val="28"/>
          <w:szCs w:val="28"/>
        </w:rPr>
      </w:pPr>
      <w:r>
        <w:rPr>
          <w:rFonts w:hAnsi="標楷體" w:hint="eastAsia"/>
          <w:b/>
          <w:sz w:val="28"/>
          <w:szCs w:val="28"/>
        </w:rPr>
        <w:t xml:space="preserve">     </w:t>
      </w:r>
      <w:r w:rsidRPr="009B0D79">
        <w:rPr>
          <w:rFonts w:hAnsi="標楷體" w:hint="eastAsia"/>
          <w:b/>
          <w:sz w:val="28"/>
          <w:szCs w:val="28"/>
        </w:rPr>
        <w:t>符」、同時加蓋承辦人印章，</w:t>
      </w:r>
      <w:r w:rsidRPr="00E7094A">
        <w:rPr>
          <w:rFonts w:hAnsi="標楷體"/>
          <w:sz w:val="28"/>
          <w:szCs w:val="28"/>
        </w:rPr>
        <w:t>至</w:t>
      </w:r>
      <w:r w:rsidRPr="00E7094A">
        <w:rPr>
          <w:rFonts w:hAnsi="標楷體" w:hint="eastAsia"/>
          <w:sz w:val="28"/>
          <w:szCs w:val="28"/>
        </w:rPr>
        <w:t>於</w:t>
      </w:r>
      <w:r w:rsidRPr="00E7094A">
        <w:rPr>
          <w:rFonts w:hAnsi="標楷體"/>
          <w:sz w:val="28"/>
          <w:szCs w:val="28"/>
        </w:rPr>
        <w:t>請購表單</w:t>
      </w:r>
      <w:r>
        <w:rPr>
          <w:rFonts w:hAnsi="標楷體" w:hint="eastAsia"/>
          <w:sz w:val="28"/>
          <w:szCs w:val="28"/>
        </w:rPr>
        <w:t>及印領清冊</w:t>
      </w:r>
      <w:r w:rsidRPr="00E7094A">
        <w:rPr>
          <w:rFonts w:hAnsi="標楷體" w:hint="eastAsia"/>
          <w:sz w:val="28"/>
          <w:szCs w:val="28"/>
        </w:rPr>
        <w:t>因</w:t>
      </w:r>
      <w:r w:rsidRPr="00E7094A">
        <w:rPr>
          <w:rFonts w:hAnsi="標楷體"/>
          <w:sz w:val="28"/>
          <w:szCs w:val="28"/>
        </w:rPr>
        <w:t>未有歸檔之需</w:t>
      </w:r>
    </w:p>
    <w:p w:rsidR="00CD58FA" w:rsidRPr="00E7094A" w:rsidRDefault="00CD58FA" w:rsidP="00CD58FA">
      <w:pPr>
        <w:pStyle w:val="Default"/>
        <w:spacing w:line="500" w:lineRule="exact"/>
        <w:ind w:leftChars="77" w:left="185"/>
        <w:rPr>
          <w:rFonts w:hAnsi="標楷體"/>
          <w:sz w:val="28"/>
          <w:szCs w:val="28"/>
        </w:rPr>
      </w:pPr>
      <w:r>
        <w:rPr>
          <w:rFonts w:hAnsi="標楷體" w:hint="eastAsia"/>
          <w:b/>
          <w:sz w:val="28"/>
          <w:szCs w:val="28"/>
        </w:rPr>
        <w:t xml:space="preserve">     </w:t>
      </w:r>
      <w:r w:rsidRPr="00E7094A">
        <w:rPr>
          <w:rFonts w:hAnsi="標楷體"/>
          <w:sz w:val="28"/>
          <w:szCs w:val="28"/>
        </w:rPr>
        <w:t xml:space="preserve">要時， </w:t>
      </w:r>
      <w:r w:rsidRPr="00E7094A">
        <w:rPr>
          <w:rFonts w:hAnsi="標楷體" w:hint="eastAsia"/>
          <w:sz w:val="28"/>
          <w:szCs w:val="28"/>
        </w:rPr>
        <w:t>則仍</w:t>
      </w:r>
      <w:r w:rsidRPr="00E7094A">
        <w:rPr>
          <w:rFonts w:hAnsi="標楷體"/>
          <w:sz w:val="28"/>
          <w:szCs w:val="28"/>
        </w:rPr>
        <w:t>應以正本辦理報支。</w:t>
      </w:r>
    </w:p>
    <w:p w:rsidR="00CD58FA" w:rsidRDefault="00CD58FA" w:rsidP="00CD58FA">
      <w:pPr>
        <w:pStyle w:val="Default"/>
        <w:spacing w:line="500" w:lineRule="exact"/>
        <w:rPr>
          <w:rFonts w:hAnsi="標楷體"/>
          <w:sz w:val="28"/>
          <w:szCs w:val="28"/>
        </w:rPr>
      </w:pPr>
      <w:r>
        <w:rPr>
          <w:rFonts w:hAnsi="標楷體"/>
          <w:sz w:val="28"/>
          <w:szCs w:val="28"/>
          <w:lang w:eastAsia="zh-HK"/>
        </w:rPr>
        <w:t>（</w:t>
      </w:r>
      <w:r>
        <w:rPr>
          <w:rFonts w:hAnsi="標楷體" w:hint="eastAsia"/>
          <w:sz w:val="28"/>
          <w:szCs w:val="28"/>
        </w:rPr>
        <w:t>11</w:t>
      </w:r>
      <w:r>
        <w:rPr>
          <w:rFonts w:hAnsi="標楷體" w:hint="eastAsia"/>
          <w:sz w:val="28"/>
          <w:szCs w:val="28"/>
          <w:lang w:eastAsia="zh-HK"/>
        </w:rPr>
        <w:t>）</w:t>
      </w:r>
      <w:r>
        <w:rPr>
          <w:rFonts w:hAnsi="標楷體" w:hint="eastAsia"/>
          <w:sz w:val="28"/>
          <w:szCs w:val="28"/>
        </w:rPr>
        <w:t>行政院主計總處配合支出憑證處理要點修訂，整編「經費結報常見疑義</w:t>
      </w:r>
    </w:p>
    <w:p w:rsidR="00CD58FA" w:rsidRDefault="00CD58FA" w:rsidP="00CD58FA">
      <w:pPr>
        <w:pStyle w:val="Default"/>
        <w:spacing w:line="500" w:lineRule="exact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 xml:space="preserve">      問答集」，已於奉核後置於本室網頁，請各處室參閱，另文中提到「以  </w:t>
      </w:r>
    </w:p>
    <w:p w:rsidR="00CD58FA" w:rsidRDefault="00CD58FA" w:rsidP="00CD58FA">
      <w:pPr>
        <w:pStyle w:val="Default"/>
        <w:spacing w:line="500" w:lineRule="exact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 xml:space="preserve">      電子發票辦理報支時，無需再影印或註記發票字軌號碼」〈原函示如</w:t>
      </w:r>
    </w:p>
    <w:p w:rsidR="00CD58FA" w:rsidRDefault="00CD58FA" w:rsidP="00CD58FA">
      <w:pPr>
        <w:pStyle w:val="Default"/>
        <w:spacing w:line="500" w:lineRule="exact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 xml:space="preserve">      下〉，爰各處室即日起辦理電子發票核銷時，均依上開規定簡化處理。</w:t>
      </w:r>
    </w:p>
    <w:p w:rsidR="00CD58FA" w:rsidRPr="007048F1" w:rsidRDefault="00CD58FA" w:rsidP="00947F3D">
      <w:pPr>
        <w:pStyle w:val="Default"/>
        <w:spacing w:line="500" w:lineRule="exact"/>
        <w:rPr>
          <w:rFonts w:hAnsi="標楷體"/>
          <w:sz w:val="28"/>
          <w:szCs w:val="28"/>
        </w:rPr>
      </w:pPr>
      <w:r w:rsidRPr="007048F1">
        <w:rPr>
          <w:rFonts w:hAnsi="標楷體" w:hint="eastAsia"/>
          <w:sz w:val="28"/>
          <w:szCs w:val="28"/>
        </w:rPr>
        <w:t>（</w:t>
      </w:r>
      <w:r>
        <w:rPr>
          <w:rFonts w:hAnsi="標楷體" w:hint="eastAsia"/>
          <w:sz w:val="28"/>
          <w:szCs w:val="28"/>
        </w:rPr>
        <w:t>12</w:t>
      </w:r>
      <w:r w:rsidRPr="007048F1">
        <w:rPr>
          <w:rFonts w:hAnsi="標楷體" w:hint="eastAsia"/>
          <w:sz w:val="28"/>
          <w:szCs w:val="28"/>
        </w:rPr>
        <w:t>）配合行政院主計總處修訂「國內出差旅費報支要點」規定，修訂本</w:t>
      </w:r>
    </w:p>
    <w:p w:rsidR="00CD58FA" w:rsidRPr="007048F1" w:rsidRDefault="00CD58FA" w:rsidP="00947F3D">
      <w:pPr>
        <w:pStyle w:val="Default"/>
        <w:spacing w:line="500" w:lineRule="exact"/>
        <w:rPr>
          <w:rFonts w:hAnsi="標楷體"/>
          <w:sz w:val="28"/>
          <w:szCs w:val="28"/>
        </w:rPr>
      </w:pPr>
      <w:r w:rsidRPr="007048F1">
        <w:rPr>
          <w:rFonts w:hAnsi="標楷體" w:hint="eastAsia"/>
          <w:sz w:val="28"/>
          <w:szCs w:val="28"/>
        </w:rPr>
        <w:t xml:space="preserve">      校「國立國內出差旅費支給標準及補充說明」），並自110</w:t>
      </w:r>
    </w:p>
    <w:p w:rsidR="00CD58FA" w:rsidRPr="007048F1" w:rsidRDefault="00CD58FA" w:rsidP="00947F3D">
      <w:pPr>
        <w:pStyle w:val="Default"/>
        <w:spacing w:line="500" w:lineRule="exact"/>
        <w:rPr>
          <w:rFonts w:hAnsi="標楷體"/>
          <w:sz w:val="28"/>
          <w:szCs w:val="28"/>
        </w:rPr>
      </w:pPr>
      <w:r w:rsidRPr="007048F1">
        <w:rPr>
          <w:rFonts w:hAnsi="標楷體" w:hint="eastAsia"/>
          <w:sz w:val="28"/>
          <w:szCs w:val="28"/>
        </w:rPr>
        <w:t xml:space="preserve">      年1月1日生效，本次修正重點主要係取消當日往返高鐵票須檢具</w:t>
      </w:r>
    </w:p>
    <w:p w:rsidR="00CD58FA" w:rsidRPr="007048F1" w:rsidRDefault="00CD58FA" w:rsidP="00947F3D">
      <w:pPr>
        <w:pStyle w:val="Default"/>
        <w:spacing w:line="500" w:lineRule="exact"/>
        <w:rPr>
          <w:rFonts w:hAnsi="標楷體"/>
          <w:sz w:val="28"/>
          <w:szCs w:val="28"/>
        </w:rPr>
      </w:pPr>
      <w:r w:rsidRPr="007048F1">
        <w:rPr>
          <w:rFonts w:hAnsi="標楷體" w:hint="eastAsia"/>
          <w:sz w:val="28"/>
          <w:szCs w:val="28"/>
        </w:rPr>
        <w:t xml:space="preserve">      票根的規定，另住宿費的報支上限調高為2,000元，同時將原補充</w:t>
      </w:r>
    </w:p>
    <w:p w:rsidR="00CD58FA" w:rsidRPr="007048F1" w:rsidRDefault="00CD58FA" w:rsidP="00947F3D">
      <w:pPr>
        <w:pStyle w:val="Default"/>
        <w:spacing w:line="500" w:lineRule="exact"/>
        <w:rPr>
          <w:rFonts w:hAnsi="標楷體"/>
          <w:sz w:val="28"/>
          <w:szCs w:val="28"/>
        </w:rPr>
      </w:pPr>
      <w:r w:rsidRPr="007048F1">
        <w:rPr>
          <w:rFonts w:hAnsi="標楷體" w:hint="eastAsia"/>
          <w:sz w:val="28"/>
          <w:szCs w:val="28"/>
        </w:rPr>
        <w:t xml:space="preserve">      說明與「國內出差旅費報支要點」等重複之部分刪除，回歸各相關</w:t>
      </w:r>
    </w:p>
    <w:p w:rsidR="00CD58FA" w:rsidRDefault="00CD58FA" w:rsidP="00947F3D">
      <w:pPr>
        <w:pStyle w:val="Default"/>
        <w:spacing w:line="500" w:lineRule="exact"/>
        <w:rPr>
          <w:rFonts w:hAnsi="標楷體"/>
          <w:sz w:val="28"/>
          <w:szCs w:val="28"/>
        </w:rPr>
      </w:pPr>
      <w:r w:rsidRPr="007048F1">
        <w:rPr>
          <w:rFonts w:hAnsi="標楷體" w:hint="eastAsia"/>
          <w:sz w:val="28"/>
          <w:szCs w:val="28"/>
        </w:rPr>
        <w:t xml:space="preserve">      法規。</w:t>
      </w:r>
      <w:r w:rsidRPr="007048F1">
        <w:rPr>
          <w:rFonts w:hAnsi="標楷體" w:hint="eastAsia"/>
          <w:sz w:val="28"/>
          <w:szCs w:val="28"/>
        </w:rPr>
        <w:tab/>
      </w:r>
    </w:p>
    <w:p w:rsidR="00A67457" w:rsidRPr="00705282" w:rsidRDefault="00CD58FA" w:rsidP="00947F3D">
      <w:pPr>
        <w:widowControl/>
        <w:shd w:val="clear" w:color="auto" w:fill="FFFFFF"/>
        <w:spacing w:line="500" w:lineRule="exact"/>
        <w:ind w:left="840" w:hangingChars="300" w:hanging="840"/>
        <w:rPr>
          <w:rFonts w:ascii="標楷體" w:eastAsia="標楷體" w:hAnsi="標楷體"/>
          <w:sz w:val="28"/>
          <w:szCs w:val="28"/>
        </w:rPr>
      </w:pPr>
      <w:r w:rsidRPr="007048F1">
        <w:rPr>
          <w:rFonts w:hAnsi="標楷體" w:hint="eastAsia"/>
          <w:sz w:val="28"/>
          <w:szCs w:val="28"/>
        </w:rPr>
        <w:t>（</w:t>
      </w:r>
      <w:r>
        <w:rPr>
          <w:rFonts w:hAnsi="標楷體" w:hint="eastAsia"/>
          <w:sz w:val="28"/>
          <w:szCs w:val="28"/>
        </w:rPr>
        <w:t>13</w:t>
      </w:r>
      <w:r w:rsidRPr="007048F1">
        <w:rPr>
          <w:rFonts w:hAnsi="標楷體" w:hint="eastAsia"/>
          <w:sz w:val="28"/>
          <w:szCs w:val="28"/>
        </w:rPr>
        <w:t>）</w:t>
      </w:r>
      <w:r w:rsidRPr="00705282">
        <w:rPr>
          <w:rFonts w:ascii="標楷體" w:eastAsia="標楷體" w:hAnsi="標楷體" w:hint="eastAsia"/>
          <w:sz w:val="28"/>
          <w:szCs w:val="28"/>
        </w:rPr>
        <w:t>考量物價上漲，</w:t>
      </w:r>
      <w:r>
        <w:rPr>
          <w:rFonts w:ascii="標楷體" w:eastAsia="標楷體" w:hAnsi="標楷體" w:hint="eastAsia"/>
          <w:sz w:val="28"/>
          <w:szCs w:val="28"/>
        </w:rPr>
        <w:t>本校配合</w:t>
      </w:r>
      <w:r w:rsidRPr="00705282">
        <w:rPr>
          <w:rFonts w:ascii="標楷體" w:eastAsia="標楷體" w:hAnsi="標楷體" w:hint="eastAsia"/>
          <w:sz w:val="28"/>
          <w:szCs w:val="28"/>
        </w:rPr>
        <w:t>教育部修正「教育部及所屬機關（構）辦理各類會議講習訓練與研討（習）會管理要點」第6點規定，自111年</w:t>
      </w:r>
      <w:r>
        <w:rPr>
          <w:rFonts w:ascii="標楷體" w:eastAsia="標楷體" w:hAnsi="標楷體" w:hint="eastAsia"/>
          <w:sz w:val="28"/>
          <w:szCs w:val="28"/>
        </w:rPr>
        <w:t>2月1日</w:t>
      </w:r>
      <w:r w:rsidRPr="00705282">
        <w:rPr>
          <w:rFonts w:ascii="標楷體" w:eastAsia="標楷體" w:hAnsi="標楷體" w:hint="eastAsia"/>
          <w:sz w:val="28"/>
          <w:szCs w:val="28"/>
        </w:rPr>
        <w:t>起，將每人每日膳費之午、晚餐報支上限調高為</w:t>
      </w:r>
      <w:r w:rsidRPr="00705282">
        <w:rPr>
          <w:rFonts w:ascii="標楷體" w:eastAsia="標楷體" w:hAnsi="標楷體"/>
          <w:sz w:val="28"/>
          <w:szCs w:val="28"/>
        </w:rPr>
        <w:t>100</w:t>
      </w:r>
      <w:r w:rsidRPr="00705282">
        <w:rPr>
          <w:rFonts w:ascii="標楷體" w:eastAsia="標楷體" w:hAnsi="標楷體" w:hint="eastAsia"/>
          <w:sz w:val="28"/>
          <w:szCs w:val="28"/>
        </w:rPr>
        <w:t>元，早餐</w:t>
      </w:r>
      <w:r w:rsidRPr="00705282">
        <w:rPr>
          <w:rFonts w:ascii="標楷體" w:eastAsia="標楷體" w:hAnsi="標楷體"/>
          <w:sz w:val="28"/>
          <w:szCs w:val="28"/>
        </w:rPr>
        <w:t>60</w:t>
      </w:r>
      <w:r w:rsidRPr="00705282">
        <w:rPr>
          <w:rFonts w:ascii="標楷體" w:eastAsia="標楷體" w:hAnsi="標楷體" w:hint="eastAsia"/>
          <w:sz w:val="28"/>
          <w:szCs w:val="28"/>
        </w:rPr>
        <w:t>元，茶水費則維持</w:t>
      </w:r>
      <w:r w:rsidRPr="00705282">
        <w:rPr>
          <w:rFonts w:ascii="標楷體" w:eastAsia="標楷體" w:hAnsi="標楷體"/>
          <w:sz w:val="28"/>
          <w:szCs w:val="28"/>
        </w:rPr>
        <w:t>40</w:t>
      </w:r>
      <w:r w:rsidRPr="00705282">
        <w:rPr>
          <w:rFonts w:ascii="標楷體" w:eastAsia="標楷體" w:hAnsi="標楷體" w:hint="eastAsia"/>
          <w:sz w:val="28"/>
          <w:szCs w:val="28"/>
        </w:rPr>
        <w:t>元，爰各處室辦理研習或會議時，得於此標準內請購餐費，如各計畫預算前已依照舊標準編列膳費，可於計畫總預算額度內，依新標準自行調整勻應。</w:t>
      </w:r>
      <w:r w:rsidR="00A67457">
        <w:rPr>
          <w:rFonts w:hAnsi="標楷體" w:hint="eastAsia"/>
          <w:sz w:val="28"/>
          <w:szCs w:val="28"/>
        </w:rPr>
        <w:t xml:space="preserve">      </w:t>
      </w:r>
    </w:p>
    <w:p w:rsidR="00A67457" w:rsidRDefault="00A67457" w:rsidP="00A67457">
      <w:pPr>
        <w:widowControl/>
        <w:shd w:val="clear" w:color="auto" w:fill="FFFFFF"/>
        <w:spacing w:line="500" w:lineRule="exact"/>
        <w:rPr>
          <w:rFonts w:ascii="標楷體" w:eastAsia="標楷體" w:hAnsi="標楷體"/>
          <w:sz w:val="28"/>
          <w:szCs w:val="28"/>
        </w:rPr>
      </w:pPr>
      <w:r w:rsidRPr="007048F1">
        <w:rPr>
          <w:rFonts w:hAnsi="標楷體" w:hint="eastAsia"/>
          <w:sz w:val="28"/>
          <w:szCs w:val="28"/>
        </w:rPr>
        <w:lastRenderedPageBreak/>
        <w:t>（</w:t>
      </w:r>
      <w:r>
        <w:rPr>
          <w:rFonts w:hAnsi="標楷體" w:hint="eastAsia"/>
          <w:sz w:val="28"/>
          <w:szCs w:val="28"/>
        </w:rPr>
        <w:t>14</w:t>
      </w:r>
      <w:r w:rsidRPr="007048F1">
        <w:rPr>
          <w:rFonts w:hAnsi="標楷體" w:hint="eastAsia"/>
          <w:sz w:val="28"/>
          <w:szCs w:val="28"/>
        </w:rPr>
        <w:t>）</w:t>
      </w:r>
      <w:r w:rsidRPr="005F776D">
        <w:rPr>
          <w:rFonts w:ascii="標楷體" w:eastAsia="標楷體" w:hAnsi="標楷體" w:hint="eastAsia"/>
          <w:sz w:val="28"/>
          <w:szCs w:val="28"/>
        </w:rPr>
        <w:t>主計總處日前修正「各機關派員參加國內各項訓練或講習費用補助要點」規</w:t>
      </w:r>
      <w:r>
        <w:rPr>
          <w:rFonts w:ascii="標楷體" w:eastAsia="標楷體" w:hAnsi="標楷體" w:hint="eastAsia"/>
          <w:sz w:val="28"/>
          <w:szCs w:val="28"/>
        </w:rPr>
        <w:t xml:space="preserve">    </w:t>
      </w:r>
    </w:p>
    <w:p w:rsidR="005C744E" w:rsidRDefault="00A67457" w:rsidP="00A67457">
      <w:pPr>
        <w:widowControl/>
        <w:shd w:val="clear" w:color="auto" w:fill="FFFFFF"/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5F776D">
        <w:rPr>
          <w:rFonts w:ascii="標楷體" w:eastAsia="標楷體" w:hAnsi="標楷體" w:hint="eastAsia"/>
          <w:sz w:val="28"/>
          <w:szCs w:val="28"/>
        </w:rPr>
        <w:t>定，同仁參與研習時，如訓練機構</w:t>
      </w:r>
      <w:r w:rsidR="000F23F6">
        <w:rPr>
          <w:rFonts w:ascii="標楷體" w:eastAsia="標楷體" w:hAnsi="標楷體" w:hint="eastAsia"/>
          <w:sz w:val="28"/>
          <w:szCs w:val="28"/>
        </w:rPr>
        <w:t>未</w:t>
      </w:r>
      <w:bookmarkStart w:id="0" w:name="_GoBack"/>
      <w:bookmarkEnd w:id="0"/>
      <w:r w:rsidRPr="005F776D">
        <w:rPr>
          <w:rFonts w:ascii="標楷體" w:eastAsia="標楷體" w:hAnsi="標楷體" w:hint="eastAsia"/>
          <w:sz w:val="28"/>
          <w:szCs w:val="28"/>
        </w:rPr>
        <w:t>提供住宿而須每日往返，得報支交通</w:t>
      </w:r>
      <w:r w:rsidR="005C744E">
        <w:rPr>
          <w:rFonts w:ascii="標楷體" w:eastAsia="標楷體" w:hAnsi="標楷體" w:hint="eastAsia"/>
          <w:sz w:val="28"/>
          <w:szCs w:val="28"/>
        </w:rPr>
        <w:t xml:space="preserve">  </w:t>
      </w:r>
    </w:p>
    <w:p w:rsidR="00A67457" w:rsidRDefault="005C744E" w:rsidP="00A67457">
      <w:pPr>
        <w:widowControl/>
        <w:shd w:val="clear" w:color="auto" w:fill="FFFFFF"/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A67457" w:rsidRPr="005F776D">
        <w:rPr>
          <w:rFonts w:ascii="標楷體" w:eastAsia="標楷體" w:hAnsi="標楷體" w:hint="eastAsia"/>
          <w:sz w:val="28"/>
          <w:szCs w:val="28"/>
        </w:rPr>
        <w:t>費，惟不得超過每日住宿費的上限（2000元）。</w:t>
      </w:r>
    </w:p>
    <w:p w:rsidR="005C744E" w:rsidRDefault="003C109E" w:rsidP="005C744E">
      <w:pPr>
        <w:pStyle w:val="Default"/>
        <w:spacing w:line="500" w:lineRule="exact"/>
        <w:rPr>
          <w:rFonts w:hAnsi="標楷體"/>
          <w:sz w:val="28"/>
          <w:szCs w:val="28"/>
        </w:rPr>
      </w:pPr>
      <w:r w:rsidRPr="007048F1">
        <w:rPr>
          <w:rFonts w:hAnsi="標楷體" w:hint="eastAsia"/>
          <w:sz w:val="28"/>
          <w:szCs w:val="28"/>
        </w:rPr>
        <w:t>（</w:t>
      </w:r>
      <w:r>
        <w:rPr>
          <w:rFonts w:hAnsi="標楷體" w:hint="eastAsia"/>
          <w:sz w:val="28"/>
          <w:szCs w:val="28"/>
        </w:rPr>
        <w:t>15</w:t>
      </w:r>
      <w:r w:rsidRPr="007048F1">
        <w:rPr>
          <w:rFonts w:hAnsi="標楷體" w:hint="eastAsia"/>
          <w:sz w:val="28"/>
          <w:szCs w:val="28"/>
        </w:rPr>
        <w:t>）</w:t>
      </w:r>
      <w:r w:rsidRPr="00A11DB1">
        <w:rPr>
          <w:rFonts w:hAnsi="標楷體" w:hint="eastAsia"/>
          <w:sz w:val="28"/>
          <w:szCs w:val="28"/>
        </w:rPr>
        <w:t>為配合膳費標準調增，擬修訂本校出差旅費支給標準，將學生出差之雜費配</w:t>
      </w:r>
      <w:r w:rsidR="005C744E">
        <w:rPr>
          <w:rFonts w:hAnsi="標楷體" w:hint="eastAsia"/>
          <w:sz w:val="28"/>
          <w:szCs w:val="28"/>
        </w:rPr>
        <w:t xml:space="preserve">    </w:t>
      </w:r>
      <w:r>
        <w:rPr>
          <w:rFonts w:hAnsi="標楷體" w:hint="eastAsia"/>
          <w:sz w:val="28"/>
          <w:szCs w:val="28"/>
        </w:rPr>
        <w:t xml:space="preserve">      </w:t>
      </w:r>
      <w:r w:rsidR="005C744E">
        <w:rPr>
          <w:rFonts w:hAnsi="標楷體" w:hint="eastAsia"/>
          <w:sz w:val="28"/>
          <w:szCs w:val="28"/>
        </w:rPr>
        <w:t xml:space="preserve">    </w:t>
      </w:r>
    </w:p>
    <w:p w:rsidR="003C109E" w:rsidRDefault="005C744E" w:rsidP="005C744E">
      <w:pPr>
        <w:pStyle w:val="Default"/>
        <w:spacing w:line="500" w:lineRule="exact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 xml:space="preserve">      </w:t>
      </w:r>
      <w:r w:rsidR="003C109E" w:rsidRPr="00A11DB1">
        <w:rPr>
          <w:rFonts w:hAnsi="標楷體" w:hint="eastAsia"/>
          <w:sz w:val="28"/>
          <w:szCs w:val="28"/>
        </w:rPr>
        <w:t>合調高</w:t>
      </w:r>
      <w:r>
        <w:rPr>
          <w:rFonts w:hAnsi="標楷體" w:hint="eastAsia"/>
          <w:sz w:val="28"/>
          <w:szCs w:val="28"/>
        </w:rPr>
        <w:t>（附件1</w:t>
      </w:r>
      <w:r w:rsidR="003C109E" w:rsidRPr="00A11DB1">
        <w:rPr>
          <w:rFonts w:hAnsi="標楷體" w:hint="eastAsia"/>
          <w:sz w:val="28"/>
          <w:szCs w:val="28"/>
        </w:rPr>
        <w:t>），原先80元、125元、250元之上限，</w:t>
      </w:r>
      <w:r w:rsidR="003C109E">
        <w:rPr>
          <w:rFonts w:hAnsi="標楷體" w:hint="eastAsia"/>
          <w:sz w:val="28"/>
          <w:szCs w:val="28"/>
        </w:rPr>
        <w:t>將</w:t>
      </w:r>
      <w:r w:rsidR="003C109E" w:rsidRPr="00A11DB1">
        <w:rPr>
          <w:rFonts w:hAnsi="標楷體" w:hint="eastAsia"/>
          <w:sz w:val="28"/>
          <w:szCs w:val="28"/>
        </w:rPr>
        <w:t>調高為100</w:t>
      </w:r>
    </w:p>
    <w:p w:rsidR="003C109E" w:rsidRPr="00A11DB1" w:rsidRDefault="003C109E" w:rsidP="005C744E">
      <w:pPr>
        <w:pStyle w:val="Default"/>
        <w:spacing w:line="500" w:lineRule="exact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 xml:space="preserve">      </w:t>
      </w:r>
      <w:r w:rsidRPr="00A11DB1">
        <w:rPr>
          <w:rFonts w:hAnsi="標楷體" w:hint="eastAsia"/>
          <w:sz w:val="28"/>
          <w:szCs w:val="28"/>
        </w:rPr>
        <w:t>元、250元、300元，每年所增加之經費約1萬元，將自年度預算勻應。</w:t>
      </w:r>
    </w:p>
    <w:p w:rsidR="003C109E" w:rsidRPr="00CD44ED" w:rsidRDefault="003C109E" w:rsidP="003C109E">
      <w:pPr>
        <w:widowControl/>
        <w:shd w:val="clear" w:color="auto" w:fill="FFFFFF"/>
        <w:spacing w:line="500" w:lineRule="exact"/>
        <w:rPr>
          <w:rFonts w:ascii="標楷體" w:eastAsia="標楷體" w:hAnsi="標楷體"/>
          <w:sz w:val="28"/>
          <w:szCs w:val="28"/>
        </w:rPr>
      </w:pPr>
    </w:p>
    <w:p w:rsidR="00CD58FA" w:rsidRPr="003C109E" w:rsidRDefault="00CD58FA" w:rsidP="00CD58FA">
      <w:pPr>
        <w:pStyle w:val="Default"/>
        <w:rPr>
          <w:rFonts w:hAnsi="標楷體"/>
          <w:sz w:val="28"/>
          <w:szCs w:val="28"/>
        </w:rPr>
      </w:pPr>
    </w:p>
    <w:p w:rsidR="00CD58FA" w:rsidRDefault="00CD58FA" w:rsidP="00CD58FA">
      <w:pPr>
        <w:pStyle w:val="Default"/>
        <w:rPr>
          <w:rFonts w:hAnsi="標楷體"/>
          <w:sz w:val="28"/>
          <w:szCs w:val="28"/>
        </w:rPr>
      </w:pPr>
    </w:p>
    <w:p w:rsidR="00CD58FA" w:rsidRDefault="00CD58FA" w:rsidP="00CD58FA">
      <w:pPr>
        <w:pStyle w:val="Default"/>
        <w:rPr>
          <w:rFonts w:hAnsi="標楷體"/>
          <w:sz w:val="28"/>
          <w:szCs w:val="28"/>
        </w:rPr>
      </w:pPr>
    </w:p>
    <w:p w:rsidR="00CD58FA" w:rsidRDefault="00CD58FA" w:rsidP="00CD58FA">
      <w:pPr>
        <w:pStyle w:val="Default"/>
        <w:rPr>
          <w:rFonts w:hAnsi="標楷體"/>
          <w:sz w:val="28"/>
          <w:szCs w:val="28"/>
        </w:rPr>
      </w:pPr>
    </w:p>
    <w:p w:rsidR="00CD58FA" w:rsidRDefault="00CD58FA" w:rsidP="00CD58FA">
      <w:pPr>
        <w:pStyle w:val="Default"/>
        <w:rPr>
          <w:rFonts w:hAnsi="標楷體"/>
          <w:sz w:val="28"/>
          <w:szCs w:val="28"/>
        </w:rPr>
      </w:pPr>
    </w:p>
    <w:p w:rsidR="00CD58FA" w:rsidRDefault="00CD58FA" w:rsidP="00CD58FA">
      <w:pPr>
        <w:pStyle w:val="Default"/>
        <w:rPr>
          <w:rFonts w:hAnsi="標楷體"/>
          <w:sz w:val="28"/>
          <w:szCs w:val="28"/>
        </w:rPr>
      </w:pPr>
    </w:p>
    <w:p w:rsidR="00CD58FA" w:rsidRDefault="00CD58FA" w:rsidP="00CD58FA">
      <w:pPr>
        <w:pStyle w:val="Default"/>
        <w:rPr>
          <w:rFonts w:hAnsi="標楷體"/>
          <w:sz w:val="28"/>
          <w:szCs w:val="28"/>
        </w:rPr>
      </w:pPr>
    </w:p>
    <w:p w:rsidR="00CD58FA" w:rsidRDefault="00CD58FA" w:rsidP="00CD58FA">
      <w:pPr>
        <w:pStyle w:val="Default"/>
        <w:rPr>
          <w:rFonts w:hAnsi="標楷體"/>
          <w:sz w:val="28"/>
          <w:szCs w:val="28"/>
        </w:rPr>
      </w:pPr>
    </w:p>
    <w:p w:rsidR="00CD58FA" w:rsidRDefault="00CD58FA" w:rsidP="00CD58FA">
      <w:pPr>
        <w:pStyle w:val="Default"/>
        <w:rPr>
          <w:rFonts w:hAnsi="標楷體"/>
          <w:sz w:val="28"/>
          <w:szCs w:val="28"/>
        </w:rPr>
      </w:pPr>
    </w:p>
    <w:p w:rsidR="00CD58FA" w:rsidRDefault="00CD58FA" w:rsidP="007103BD">
      <w:pPr>
        <w:adjustRightInd w:val="0"/>
        <w:snapToGrid w:val="0"/>
        <w:spacing w:beforeLines="50" w:before="180" w:line="470" w:lineRule="exact"/>
        <w:ind w:left="560" w:hangingChars="200" w:hanging="560"/>
        <w:jc w:val="both"/>
        <w:rPr>
          <w:rFonts w:ascii="標楷體" w:eastAsia="標楷體" w:hAnsi="標楷體"/>
          <w:sz w:val="28"/>
          <w:szCs w:val="28"/>
        </w:rPr>
      </w:pPr>
    </w:p>
    <w:p w:rsidR="00CD58FA" w:rsidRDefault="00CD58FA" w:rsidP="007103BD">
      <w:pPr>
        <w:adjustRightInd w:val="0"/>
        <w:snapToGrid w:val="0"/>
        <w:spacing w:beforeLines="50" w:before="180" w:line="470" w:lineRule="exact"/>
        <w:ind w:left="560" w:hangingChars="200" w:hanging="560"/>
        <w:jc w:val="both"/>
        <w:rPr>
          <w:rFonts w:ascii="標楷體" w:eastAsia="標楷體" w:hAnsi="標楷體"/>
          <w:sz w:val="28"/>
          <w:szCs w:val="28"/>
        </w:rPr>
      </w:pPr>
    </w:p>
    <w:p w:rsidR="00CD58FA" w:rsidRDefault="00CD58FA" w:rsidP="007103BD">
      <w:pPr>
        <w:adjustRightInd w:val="0"/>
        <w:snapToGrid w:val="0"/>
        <w:spacing w:beforeLines="50" w:before="180" w:line="470" w:lineRule="exact"/>
        <w:ind w:left="560" w:hangingChars="200" w:hanging="560"/>
        <w:jc w:val="both"/>
        <w:rPr>
          <w:rFonts w:ascii="標楷體" w:eastAsia="標楷體" w:hAnsi="標楷體"/>
          <w:sz w:val="28"/>
          <w:szCs w:val="28"/>
        </w:rPr>
      </w:pPr>
    </w:p>
    <w:sectPr w:rsidR="00CD58FA" w:rsidSect="00A8433C">
      <w:pgSz w:w="11906" w:h="16838"/>
      <w:pgMar w:top="284" w:right="720" w:bottom="284" w:left="99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129" w:rsidRDefault="00501129" w:rsidP="00776589">
      <w:r>
        <w:separator/>
      </w:r>
    </w:p>
  </w:endnote>
  <w:endnote w:type="continuationSeparator" w:id="0">
    <w:p w:rsidR="00501129" w:rsidRDefault="00501129" w:rsidP="00776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129" w:rsidRDefault="00501129" w:rsidP="00776589">
      <w:r>
        <w:separator/>
      </w:r>
    </w:p>
  </w:footnote>
  <w:footnote w:type="continuationSeparator" w:id="0">
    <w:p w:rsidR="00501129" w:rsidRDefault="00501129" w:rsidP="00776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C7440"/>
    <w:multiLevelType w:val="hybridMultilevel"/>
    <w:tmpl w:val="D1203E06"/>
    <w:lvl w:ilvl="0" w:tplc="32E6F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C6A1FF2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9AF53BB"/>
    <w:multiLevelType w:val="hybridMultilevel"/>
    <w:tmpl w:val="747423D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C2E5E2A"/>
    <w:multiLevelType w:val="hybridMultilevel"/>
    <w:tmpl w:val="E886DF0A"/>
    <w:lvl w:ilvl="0" w:tplc="427887BA">
      <w:start w:val="5"/>
      <w:numFmt w:val="taiwaneseCountingThousand"/>
      <w:lvlText w:val="（%1）"/>
      <w:lvlJc w:val="left"/>
      <w:pPr>
        <w:ind w:left="885" w:hanging="885"/>
      </w:pPr>
      <w:rPr>
        <w:rFonts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D52387"/>
    <w:multiLevelType w:val="hybridMultilevel"/>
    <w:tmpl w:val="A484021C"/>
    <w:lvl w:ilvl="0" w:tplc="7A7ECB66">
      <w:start w:val="1"/>
      <w:numFmt w:val="taiwaneseCountingThousand"/>
      <w:lvlText w:val="%1、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4" w15:restartNumberingAfterBreak="0">
    <w:nsid w:val="3F9F6E2E"/>
    <w:multiLevelType w:val="hybridMultilevel"/>
    <w:tmpl w:val="511CF058"/>
    <w:lvl w:ilvl="0" w:tplc="EA545178">
      <w:start w:val="1"/>
      <w:numFmt w:val="taiwaneseCountingThousand"/>
      <w:lvlText w:val="%1、"/>
      <w:lvlJc w:val="left"/>
      <w:pPr>
        <w:ind w:left="720" w:hanging="720"/>
      </w:pPr>
      <w:rPr>
        <w:rFonts w:cs="新細明體" w:hint="default"/>
        <w:color w:val="00000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BCB181D"/>
    <w:multiLevelType w:val="hybridMultilevel"/>
    <w:tmpl w:val="1DEE79B8"/>
    <w:lvl w:ilvl="0" w:tplc="1CDA5FE4">
      <w:start w:val="1"/>
      <w:numFmt w:val="taiwaneseCountingThousand"/>
      <w:lvlText w:val="(%1)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3BD"/>
    <w:rsid w:val="00043D5F"/>
    <w:rsid w:val="00091AF9"/>
    <w:rsid w:val="000B1D3C"/>
    <w:rsid w:val="000B2417"/>
    <w:rsid w:val="000D59D5"/>
    <w:rsid w:val="000E26AF"/>
    <w:rsid w:val="000E58C7"/>
    <w:rsid w:val="000F23F6"/>
    <w:rsid w:val="001067F8"/>
    <w:rsid w:val="001108DF"/>
    <w:rsid w:val="00150282"/>
    <w:rsid w:val="00166F33"/>
    <w:rsid w:val="001853DD"/>
    <w:rsid w:val="0019227B"/>
    <w:rsid w:val="00192793"/>
    <w:rsid w:val="001A5277"/>
    <w:rsid w:val="001E2340"/>
    <w:rsid w:val="001F5974"/>
    <w:rsid w:val="00202DB9"/>
    <w:rsid w:val="00207E9A"/>
    <w:rsid w:val="0022049C"/>
    <w:rsid w:val="002238EB"/>
    <w:rsid w:val="00234008"/>
    <w:rsid w:val="002429A6"/>
    <w:rsid w:val="00245976"/>
    <w:rsid w:val="002549EE"/>
    <w:rsid w:val="00261BFF"/>
    <w:rsid w:val="00263C02"/>
    <w:rsid w:val="00267860"/>
    <w:rsid w:val="002960F6"/>
    <w:rsid w:val="002A0B53"/>
    <w:rsid w:val="002A2AD9"/>
    <w:rsid w:val="002A3A34"/>
    <w:rsid w:val="002B3684"/>
    <w:rsid w:val="002B4DA7"/>
    <w:rsid w:val="002B7B29"/>
    <w:rsid w:val="002D0DAE"/>
    <w:rsid w:val="002E06F1"/>
    <w:rsid w:val="002E3C92"/>
    <w:rsid w:val="002F0B1D"/>
    <w:rsid w:val="00302FCD"/>
    <w:rsid w:val="0031103E"/>
    <w:rsid w:val="00320B39"/>
    <w:rsid w:val="00323382"/>
    <w:rsid w:val="00333803"/>
    <w:rsid w:val="003649D1"/>
    <w:rsid w:val="003771EA"/>
    <w:rsid w:val="00387AD9"/>
    <w:rsid w:val="003A3784"/>
    <w:rsid w:val="003A6778"/>
    <w:rsid w:val="003A6847"/>
    <w:rsid w:val="003C109E"/>
    <w:rsid w:val="003C7A4F"/>
    <w:rsid w:val="003D3112"/>
    <w:rsid w:val="003E06F1"/>
    <w:rsid w:val="003F018A"/>
    <w:rsid w:val="003F0F9D"/>
    <w:rsid w:val="003F6A4C"/>
    <w:rsid w:val="00414DE4"/>
    <w:rsid w:val="00456FBD"/>
    <w:rsid w:val="004571AE"/>
    <w:rsid w:val="00460972"/>
    <w:rsid w:val="00482240"/>
    <w:rsid w:val="00491BFB"/>
    <w:rsid w:val="00496965"/>
    <w:rsid w:val="004A0408"/>
    <w:rsid w:val="004A7FA0"/>
    <w:rsid w:val="004B0314"/>
    <w:rsid w:val="004C16CD"/>
    <w:rsid w:val="004D054C"/>
    <w:rsid w:val="004E1CA3"/>
    <w:rsid w:val="004F3DAF"/>
    <w:rsid w:val="00501129"/>
    <w:rsid w:val="00506880"/>
    <w:rsid w:val="00516704"/>
    <w:rsid w:val="00517C70"/>
    <w:rsid w:val="00520E99"/>
    <w:rsid w:val="00530FBC"/>
    <w:rsid w:val="00531A68"/>
    <w:rsid w:val="00533ADF"/>
    <w:rsid w:val="00542750"/>
    <w:rsid w:val="00546600"/>
    <w:rsid w:val="00551066"/>
    <w:rsid w:val="00554090"/>
    <w:rsid w:val="00570F59"/>
    <w:rsid w:val="00581AB2"/>
    <w:rsid w:val="0059091E"/>
    <w:rsid w:val="005A1A17"/>
    <w:rsid w:val="005A22C4"/>
    <w:rsid w:val="005A6820"/>
    <w:rsid w:val="005B2C6A"/>
    <w:rsid w:val="005C0C8E"/>
    <w:rsid w:val="005C744E"/>
    <w:rsid w:val="005D379B"/>
    <w:rsid w:val="005D3897"/>
    <w:rsid w:val="005D392B"/>
    <w:rsid w:val="005E1514"/>
    <w:rsid w:val="005F1712"/>
    <w:rsid w:val="0061648A"/>
    <w:rsid w:val="0062560C"/>
    <w:rsid w:val="006309AE"/>
    <w:rsid w:val="00633C8F"/>
    <w:rsid w:val="00635971"/>
    <w:rsid w:val="00651D79"/>
    <w:rsid w:val="00652EE1"/>
    <w:rsid w:val="00655857"/>
    <w:rsid w:val="006714D8"/>
    <w:rsid w:val="00682693"/>
    <w:rsid w:val="00690C99"/>
    <w:rsid w:val="00693B44"/>
    <w:rsid w:val="006A08F4"/>
    <w:rsid w:val="006F5C90"/>
    <w:rsid w:val="00702C93"/>
    <w:rsid w:val="007103BD"/>
    <w:rsid w:val="00711347"/>
    <w:rsid w:val="00730BF1"/>
    <w:rsid w:val="00754C31"/>
    <w:rsid w:val="00776589"/>
    <w:rsid w:val="00783838"/>
    <w:rsid w:val="007A45EE"/>
    <w:rsid w:val="007B00DB"/>
    <w:rsid w:val="007D47D3"/>
    <w:rsid w:val="007D6B14"/>
    <w:rsid w:val="007F5299"/>
    <w:rsid w:val="008019F6"/>
    <w:rsid w:val="00804E4B"/>
    <w:rsid w:val="008202B4"/>
    <w:rsid w:val="0084503D"/>
    <w:rsid w:val="0085204E"/>
    <w:rsid w:val="00861449"/>
    <w:rsid w:val="00861EE9"/>
    <w:rsid w:val="00865157"/>
    <w:rsid w:val="008718A4"/>
    <w:rsid w:val="00875A73"/>
    <w:rsid w:val="0088307D"/>
    <w:rsid w:val="008A1CC8"/>
    <w:rsid w:val="008A5E7D"/>
    <w:rsid w:val="008B27DF"/>
    <w:rsid w:val="008C3EFD"/>
    <w:rsid w:val="008D64F4"/>
    <w:rsid w:val="008E305F"/>
    <w:rsid w:val="008E36E9"/>
    <w:rsid w:val="008E478A"/>
    <w:rsid w:val="00900E5B"/>
    <w:rsid w:val="00902404"/>
    <w:rsid w:val="00910FCA"/>
    <w:rsid w:val="009133F1"/>
    <w:rsid w:val="009144A3"/>
    <w:rsid w:val="00927F94"/>
    <w:rsid w:val="00947F3D"/>
    <w:rsid w:val="00952F79"/>
    <w:rsid w:val="009556AA"/>
    <w:rsid w:val="00957632"/>
    <w:rsid w:val="00960151"/>
    <w:rsid w:val="00962E3D"/>
    <w:rsid w:val="00974645"/>
    <w:rsid w:val="00984E65"/>
    <w:rsid w:val="009B6688"/>
    <w:rsid w:val="009C0D80"/>
    <w:rsid w:val="009E01DD"/>
    <w:rsid w:val="00A63F43"/>
    <w:rsid w:val="00A64ECA"/>
    <w:rsid w:val="00A67457"/>
    <w:rsid w:val="00A779C1"/>
    <w:rsid w:val="00A77B16"/>
    <w:rsid w:val="00A8433C"/>
    <w:rsid w:val="00A92FB1"/>
    <w:rsid w:val="00AB695B"/>
    <w:rsid w:val="00AD1017"/>
    <w:rsid w:val="00AE448F"/>
    <w:rsid w:val="00AF16B4"/>
    <w:rsid w:val="00AF1C0A"/>
    <w:rsid w:val="00B13ADB"/>
    <w:rsid w:val="00B16251"/>
    <w:rsid w:val="00B16D75"/>
    <w:rsid w:val="00B43117"/>
    <w:rsid w:val="00B44BC2"/>
    <w:rsid w:val="00B710E1"/>
    <w:rsid w:val="00B765EB"/>
    <w:rsid w:val="00B81D0F"/>
    <w:rsid w:val="00B830A3"/>
    <w:rsid w:val="00B861FC"/>
    <w:rsid w:val="00BB6F62"/>
    <w:rsid w:val="00BC111A"/>
    <w:rsid w:val="00BC2B30"/>
    <w:rsid w:val="00BC740C"/>
    <w:rsid w:val="00BD71A7"/>
    <w:rsid w:val="00BF167A"/>
    <w:rsid w:val="00C23F28"/>
    <w:rsid w:val="00C3283B"/>
    <w:rsid w:val="00CB254F"/>
    <w:rsid w:val="00CC3F12"/>
    <w:rsid w:val="00CC6DB1"/>
    <w:rsid w:val="00CD58FA"/>
    <w:rsid w:val="00CF51EF"/>
    <w:rsid w:val="00D0374C"/>
    <w:rsid w:val="00D263AD"/>
    <w:rsid w:val="00D26680"/>
    <w:rsid w:val="00D30F3F"/>
    <w:rsid w:val="00D32471"/>
    <w:rsid w:val="00D351DA"/>
    <w:rsid w:val="00D45122"/>
    <w:rsid w:val="00D45969"/>
    <w:rsid w:val="00D65B5A"/>
    <w:rsid w:val="00D743E4"/>
    <w:rsid w:val="00D81700"/>
    <w:rsid w:val="00D85DFE"/>
    <w:rsid w:val="00D92753"/>
    <w:rsid w:val="00DA1564"/>
    <w:rsid w:val="00DA4B94"/>
    <w:rsid w:val="00DB0F2F"/>
    <w:rsid w:val="00DD4FD7"/>
    <w:rsid w:val="00DE33E9"/>
    <w:rsid w:val="00E16FA4"/>
    <w:rsid w:val="00E1734D"/>
    <w:rsid w:val="00E27CD5"/>
    <w:rsid w:val="00E37EDB"/>
    <w:rsid w:val="00E53FC7"/>
    <w:rsid w:val="00E66A6E"/>
    <w:rsid w:val="00E76E94"/>
    <w:rsid w:val="00E84A92"/>
    <w:rsid w:val="00EA0DE9"/>
    <w:rsid w:val="00EF3A3D"/>
    <w:rsid w:val="00F004DD"/>
    <w:rsid w:val="00F22BF4"/>
    <w:rsid w:val="00F37374"/>
    <w:rsid w:val="00F40963"/>
    <w:rsid w:val="00F6200D"/>
    <w:rsid w:val="00F9443C"/>
    <w:rsid w:val="00F97207"/>
    <w:rsid w:val="00FA0BD6"/>
    <w:rsid w:val="00FB4D5D"/>
    <w:rsid w:val="00FB55CF"/>
    <w:rsid w:val="00FB7E85"/>
    <w:rsid w:val="00FC0101"/>
    <w:rsid w:val="00FC620C"/>
    <w:rsid w:val="00FD55A6"/>
    <w:rsid w:val="00FD6390"/>
    <w:rsid w:val="00FF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7FAABCF-E856-4B5E-81D1-8EC542D7F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3B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56AA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7765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76589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765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76589"/>
    <w:rPr>
      <w:rFonts w:ascii="Times New Roman" w:eastAsia="新細明體" w:hAnsi="Times New Roman" w:cs="Times New Roman"/>
      <w:sz w:val="20"/>
      <w:szCs w:val="20"/>
    </w:rPr>
  </w:style>
  <w:style w:type="paragraph" w:customStyle="1" w:styleId="a8">
    <w:name w:val="字元 字元 字元 字元 字元 字元 字元 字元 字元 字元 字元 字元 字元 字元 字元 字元"/>
    <w:basedOn w:val="a"/>
    <w:rsid w:val="00323382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styleId="a9">
    <w:name w:val="Hyperlink"/>
    <w:basedOn w:val="a0"/>
    <w:uiPriority w:val="99"/>
    <w:semiHidden/>
    <w:unhideWhenUsed/>
    <w:rsid w:val="005B2C6A"/>
    <w:rPr>
      <w:color w:val="0000FF"/>
      <w:u w:val="single"/>
    </w:rPr>
  </w:style>
  <w:style w:type="paragraph" w:customStyle="1" w:styleId="17">
    <w:name w:val="字元17"/>
    <w:basedOn w:val="a"/>
    <w:rsid w:val="00530FBC"/>
    <w:pPr>
      <w:widowControl/>
      <w:spacing w:after="160" w:line="240" w:lineRule="exact"/>
    </w:pPr>
    <w:rPr>
      <w:rFonts w:ascii="Tahoma" w:hAnsi="Tahoma"/>
      <w:lang w:eastAsia="en-US"/>
    </w:rPr>
  </w:style>
  <w:style w:type="paragraph" w:customStyle="1" w:styleId="Default">
    <w:name w:val="Default"/>
    <w:rsid w:val="00387AD9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609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4609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w.moj.gov.tw/LawClass/LawContent.aspx?PCODE=S009000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06577-628D-4E67-9EBE-213D1923F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4</Pages>
  <Words>474</Words>
  <Characters>2706</Characters>
  <Application>Microsoft Office Word</Application>
  <DocSecurity>0</DocSecurity>
  <Lines>22</Lines>
  <Paragraphs>6</Paragraphs>
  <ScaleCrop>false</ScaleCrop>
  <Company/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2021-06-21T03:18:00Z</cp:lastPrinted>
  <dcterms:created xsi:type="dcterms:W3CDTF">2022-06-20T07:56:00Z</dcterms:created>
  <dcterms:modified xsi:type="dcterms:W3CDTF">2022-07-06T02:38:00Z</dcterms:modified>
</cp:coreProperties>
</file>